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3C12" w14:textId="77777777" w:rsidR="0096652C" w:rsidRDefault="0096652C" w:rsidP="0096652C">
      <w:pPr>
        <w:pStyle w:val="Header"/>
        <w:rPr>
          <w:rFonts w:ascii="Arial" w:hAnsi="Arial" w:cs="Arial"/>
          <w:b/>
          <w:sz w:val="40"/>
          <w:szCs w:val="40"/>
        </w:rPr>
      </w:pPr>
    </w:p>
    <w:p w14:paraId="2BE34832" w14:textId="77777777" w:rsidR="0096652C" w:rsidRDefault="0096652C" w:rsidP="0096652C">
      <w:pPr>
        <w:pStyle w:val="Header"/>
        <w:rPr>
          <w:rFonts w:ascii="Arial" w:hAnsi="Arial" w:cs="Arial"/>
          <w:b/>
          <w:sz w:val="40"/>
          <w:szCs w:val="40"/>
        </w:rPr>
      </w:pPr>
    </w:p>
    <w:p w14:paraId="49556ED8" w14:textId="77777777" w:rsidR="00E317D7" w:rsidRPr="0096652C" w:rsidRDefault="0096652C" w:rsidP="0096652C">
      <w:pPr>
        <w:pStyle w:val="Header"/>
        <w:rPr>
          <w:rFonts w:ascii="Arial" w:hAnsi="Arial" w:cs="Arial"/>
          <w:b/>
          <w:color w:val="D432C1"/>
          <w:sz w:val="40"/>
          <w:szCs w:val="40"/>
        </w:rPr>
      </w:pPr>
      <w:r>
        <w:rPr>
          <w:rFonts w:ascii="Arial" w:hAnsi="Arial" w:cs="Arial"/>
          <w:b/>
          <w:sz w:val="40"/>
          <w:szCs w:val="40"/>
        </w:rPr>
        <w:tab/>
      </w:r>
      <w:r w:rsidRPr="00972A73">
        <w:rPr>
          <w:rFonts w:ascii="Arial" w:hAnsi="Arial" w:cs="Arial"/>
          <w:b/>
          <w:color w:val="548DD4" w:themeColor="text2" w:themeTint="99"/>
          <w:sz w:val="40"/>
          <w:szCs w:val="40"/>
        </w:rPr>
        <w:t>INFORMATION SHARING PROTOCOL</w:t>
      </w:r>
    </w:p>
    <w:p w14:paraId="6D8A35A6" w14:textId="77777777" w:rsidR="0096652C" w:rsidRDefault="0096652C" w:rsidP="0096652C">
      <w:pPr>
        <w:pStyle w:val="Header"/>
        <w:rPr>
          <w:rFonts w:ascii="Arial" w:hAnsi="Arial" w:cs="Arial"/>
          <w:b/>
          <w:sz w:val="40"/>
          <w:szCs w:val="40"/>
        </w:rPr>
      </w:pPr>
    </w:p>
    <w:tbl>
      <w:tblPr>
        <w:tblW w:w="10184"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514"/>
        <w:gridCol w:w="2004"/>
        <w:gridCol w:w="1701"/>
        <w:gridCol w:w="255"/>
        <w:gridCol w:w="2520"/>
        <w:gridCol w:w="1617"/>
      </w:tblGrid>
      <w:tr w:rsidR="0096652C" w:rsidRPr="00766582" w14:paraId="05108D5B" w14:textId="77777777" w:rsidTr="00C20514">
        <w:tc>
          <w:tcPr>
            <w:tcW w:w="2087" w:type="dxa"/>
            <w:gridSpan w:val="2"/>
            <w:shd w:val="clear" w:color="auto" w:fill="00B0F0"/>
            <w:vAlign w:val="center"/>
          </w:tcPr>
          <w:p w14:paraId="6A3911B2" w14:textId="77777777" w:rsidR="0096652C" w:rsidRDefault="0096652C" w:rsidP="00B43AA0">
            <w:pPr>
              <w:rPr>
                <w:rFonts w:ascii="Arial" w:hAnsi="Arial" w:cs="Arial"/>
                <w:b/>
                <w:snapToGrid w:val="0"/>
                <w:color w:val="FFFFFF"/>
                <w:sz w:val="32"/>
                <w:szCs w:val="22"/>
              </w:rPr>
            </w:pPr>
          </w:p>
          <w:p w14:paraId="2A68C530" w14:textId="77777777" w:rsidR="0096652C" w:rsidRDefault="0096652C" w:rsidP="00B43AA0">
            <w:pPr>
              <w:rPr>
                <w:rFonts w:ascii="Arial" w:hAnsi="Arial" w:cs="Arial"/>
                <w:b/>
                <w:snapToGrid w:val="0"/>
                <w:color w:val="FFFFFF"/>
                <w:sz w:val="32"/>
                <w:szCs w:val="22"/>
              </w:rPr>
            </w:pPr>
            <w:r w:rsidRPr="0069706F">
              <w:rPr>
                <w:rFonts w:ascii="Arial" w:hAnsi="Arial" w:cs="Arial"/>
                <w:b/>
                <w:snapToGrid w:val="0"/>
                <w:color w:val="FFFFFF"/>
                <w:sz w:val="32"/>
                <w:szCs w:val="22"/>
              </w:rPr>
              <w:t>Title of Agreement</w:t>
            </w:r>
          </w:p>
          <w:p w14:paraId="10618F04" w14:textId="77777777" w:rsidR="0096652C" w:rsidRPr="0069706F" w:rsidRDefault="0096652C" w:rsidP="00B43AA0">
            <w:pPr>
              <w:rPr>
                <w:rFonts w:ascii="Arial" w:hAnsi="Arial" w:cs="Arial"/>
                <w:b/>
                <w:snapToGrid w:val="0"/>
                <w:color w:val="FFFFFF"/>
                <w:sz w:val="32"/>
                <w:szCs w:val="22"/>
              </w:rPr>
            </w:pPr>
          </w:p>
        </w:tc>
        <w:tc>
          <w:tcPr>
            <w:tcW w:w="8097" w:type="dxa"/>
            <w:gridSpan w:val="5"/>
            <w:shd w:val="clear" w:color="auto" w:fill="FFFFFF"/>
          </w:tcPr>
          <w:p w14:paraId="09B8585C" w14:textId="77777777" w:rsidR="00DA4BFF" w:rsidRDefault="00DA4BFF" w:rsidP="00DA4BFF">
            <w:pPr>
              <w:jc w:val="center"/>
              <w:rPr>
                <w:rFonts w:ascii="Arial" w:hAnsi="Arial" w:cs="Arial"/>
                <w:b/>
                <w:snapToGrid w:val="0"/>
                <w:color w:val="000000"/>
                <w:sz w:val="28"/>
                <w:szCs w:val="28"/>
              </w:rPr>
            </w:pPr>
          </w:p>
          <w:p w14:paraId="002274FA" w14:textId="77777777" w:rsidR="00DA4BFF" w:rsidRDefault="00DA4BFF" w:rsidP="00DA4BFF">
            <w:pPr>
              <w:jc w:val="center"/>
              <w:rPr>
                <w:rFonts w:ascii="Arial" w:hAnsi="Arial" w:cs="Arial"/>
                <w:b/>
                <w:snapToGrid w:val="0"/>
                <w:color w:val="000000"/>
                <w:sz w:val="28"/>
                <w:szCs w:val="28"/>
              </w:rPr>
            </w:pPr>
          </w:p>
          <w:p w14:paraId="44EE4D19" w14:textId="77777777" w:rsidR="0096652C" w:rsidRPr="00DA4BFF" w:rsidRDefault="00DA4BFF" w:rsidP="00DA4BFF">
            <w:pPr>
              <w:rPr>
                <w:rFonts w:ascii="Arial" w:hAnsi="Arial" w:cs="Arial"/>
                <w:b/>
                <w:snapToGrid w:val="0"/>
                <w:color w:val="000000"/>
                <w:sz w:val="28"/>
                <w:szCs w:val="28"/>
              </w:rPr>
            </w:pPr>
            <w:r>
              <w:rPr>
                <w:rFonts w:ascii="Arial" w:hAnsi="Arial" w:cs="Arial"/>
                <w:b/>
                <w:snapToGrid w:val="0"/>
                <w:color w:val="000000"/>
                <w:sz w:val="28"/>
                <w:szCs w:val="28"/>
              </w:rPr>
              <w:t xml:space="preserve">                </w:t>
            </w:r>
            <w:r w:rsidR="00EA6FBA" w:rsidRPr="00DA4BFF">
              <w:rPr>
                <w:rFonts w:ascii="Arial" w:hAnsi="Arial" w:cs="Arial"/>
                <w:b/>
                <w:snapToGrid w:val="0"/>
                <w:color w:val="000000"/>
                <w:sz w:val="28"/>
                <w:szCs w:val="28"/>
              </w:rPr>
              <w:t>Essex Health &amp; Justice</w:t>
            </w:r>
            <w:r w:rsidR="003013DD">
              <w:rPr>
                <w:rFonts w:ascii="Arial" w:hAnsi="Arial" w:cs="Arial"/>
                <w:b/>
                <w:snapToGrid w:val="0"/>
                <w:color w:val="000000"/>
                <w:sz w:val="28"/>
                <w:szCs w:val="28"/>
              </w:rPr>
              <w:t xml:space="preserve"> (</w:t>
            </w:r>
            <w:r w:rsidR="004E1F9A">
              <w:rPr>
                <w:rFonts w:ascii="Arial" w:hAnsi="Arial" w:cs="Arial"/>
                <w:b/>
                <w:snapToGrid w:val="0"/>
                <w:color w:val="000000"/>
                <w:sz w:val="28"/>
                <w:szCs w:val="28"/>
              </w:rPr>
              <w:t xml:space="preserve">No </w:t>
            </w:r>
            <w:r w:rsidR="003013DD">
              <w:rPr>
                <w:rFonts w:ascii="Arial" w:hAnsi="Arial" w:cs="Arial"/>
                <w:b/>
                <w:snapToGrid w:val="0"/>
                <w:color w:val="000000"/>
                <w:sz w:val="28"/>
                <w:szCs w:val="28"/>
              </w:rPr>
              <w:t>0133)</w:t>
            </w:r>
          </w:p>
        </w:tc>
      </w:tr>
      <w:tr w:rsidR="0096652C" w:rsidRPr="007B1A15" w14:paraId="795D6CE7" w14:textId="77777777" w:rsidTr="00075A7F">
        <w:trPr>
          <w:trHeight w:val="145"/>
        </w:trPr>
        <w:tc>
          <w:tcPr>
            <w:tcW w:w="1573" w:type="dxa"/>
          </w:tcPr>
          <w:p w14:paraId="670B92AE" w14:textId="77777777" w:rsidR="0096652C" w:rsidRPr="007B1A15" w:rsidRDefault="0096652C" w:rsidP="00B43AA0">
            <w:pPr>
              <w:rPr>
                <w:rFonts w:ascii="Arial" w:hAnsi="Arial" w:cs="Arial"/>
                <w:b/>
                <w:snapToGrid w:val="0"/>
                <w:color w:val="000000"/>
                <w:sz w:val="22"/>
                <w:szCs w:val="22"/>
              </w:rPr>
            </w:pPr>
            <w:r w:rsidRPr="007B1A15">
              <w:rPr>
                <w:rFonts w:ascii="Arial" w:hAnsi="Arial" w:cs="Arial"/>
                <w:b/>
                <w:snapToGrid w:val="0"/>
                <w:color w:val="000000"/>
                <w:sz w:val="22"/>
                <w:szCs w:val="22"/>
              </w:rPr>
              <w:t>Organisation Name</w:t>
            </w:r>
          </w:p>
        </w:tc>
        <w:tc>
          <w:tcPr>
            <w:tcW w:w="2518" w:type="dxa"/>
            <w:gridSpan w:val="2"/>
          </w:tcPr>
          <w:p w14:paraId="42070703" w14:textId="77777777" w:rsidR="0096652C" w:rsidRPr="007B1A15" w:rsidRDefault="0096652C" w:rsidP="00B43AA0">
            <w:pPr>
              <w:rPr>
                <w:rFonts w:ascii="Arial" w:hAnsi="Arial" w:cs="Arial"/>
                <w:b/>
              </w:rPr>
            </w:pPr>
            <w:r w:rsidRPr="007B1A15">
              <w:rPr>
                <w:rFonts w:ascii="Arial" w:hAnsi="Arial" w:cs="Arial"/>
                <w:b/>
              </w:rPr>
              <w:t>Head Office Address</w:t>
            </w:r>
          </w:p>
        </w:tc>
        <w:tc>
          <w:tcPr>
            <w:tcW w:w="1701" w:type="dxa"/>
          </w:tcPr>
          <w:p w14:paraId="22A4C3DA" w14:textId="77777777" w:rsidR="0096652C" w:rsidRPr="007B1A15" w:rsidRDefault="0096652C" w:rsidP="00B43AA0">
            <w:pPr>
              <w:rPr>
                <w:rFonts w:ascii="Arial" w:hAnsi="Arial" w:cs="Arial"/>
                <w:b/>
                <w:snapToGrid w:val="0"/>
              </w:rPr>
            </w:pPr>
            <w:r w:rsidRPr="007B1A15">
              <w:rPr>
                <w:rFonts w:ascii="Arial" w:hAnsi="Arial" w:cs="Arial"/>
                <w:b/>
                <w:snapToGrid w:val="0"/>
              </w:rPr>
              <w:t>Telephone</w:t>
            </w:r>
          </w:p>
        </w:tc>
        <w:tc>
          <w:tcPr>
            <w:tcW w:w="2775" w:type="dxa"/>
            <w:gridSpan w:val="2"/>
          </w:tcPr>
          <w:p w14:paraId="25FA39CB" w14:textId="77777777" w:rsidR="0096652C" w:rsidRPr="007B1A15" w:rsidRDefault="0096652C" w:rsidP="00B43AA0">
            <w:pPr>
              <w:rPr>
                <w:rFonts w:ascii="Arial" w:hAnsi="Arial" w:cs="Arial"/>
                <w:b/>
                <w:snapToGrid w:val="0"/>
              </w:rPr>
            </w:pPr>
            <w:r w:rsidRPr="007B1A15">
              <w:rPr>
                <w:rFonts w:ascii="Arial" w:hAnsi="Arial" w:cs="Arial"/>
                <w:b/>
                <w:snapToGrid w:val="0"/>
              </w:rPr>
              <w:t>Email</w:t>
            </w:r>
          </w:p>
        </w:tc>
        <w:tc>
          <w:tcPr>
            <w:tcW w:w="1617" w:type="dxa"/>
          </w:tcPr>
          <w:p w14:paraId="0B87F20C" w14:textId="77777777" w:rsidR="0096652C" w:rsidRPr="007B1A15" w:rsidRDefault="0096652C" w:rsidP="00B43AA0">
            <w:pPr>
              <w:rPr>
                <w:rFonts w:ascii="Arial" w:hAnsi="Arial" w:cs="Arial"/>
                <w:b/>
                <w:snapToGrid w:val="0"/>
              </w:rPr>
            </w:pPr>
            <w:r w:rsidRPr="007B1A15">
              <w:rPr>
                <w:rFonts w:ascii="Arial" w:hAnsi="Arial" w:cs="Arial"/>
                <w:b/>
                <w:snapToGrid w:val="0"/>
              </w:rPr>
              <w:t>ICO Registration reference</w:t>
            </w:r>
          </w:p>
        </w:tc>
      </w:tr>
      <w:tr w:rsidR="0096652C" w:rsidRPr="00766582" w14:paraId="0F75247B" w14:textId="77777777" w:rsidTr="00075A7F">
        <w:trPr>
          <w:trHeight w:val="145"/>
        </w:trPr>
        <w:tc>
          <w:tcPr>
            <w:tcW w:w="1573" w:type="dxa"/>
          </w:tcPr>
          <w:p w14:paraId="1027E31D" w14:textId="77777777" w:rsidR="0096652C" w:rsidRPr="001941B1" w:rsidRDefault="00CB72BD" w:rsidP="00B43AA0">
            <w:pPr>
              <w:rPr>
                <w:rFonts w:ascii="Arial" w:hAnsi="Arial" w:cs="Arial"/>
                <w:snapToGrid w:val="0"/>
                <w:color w:val="000000"/>
                <w:sz w:val="22"/>
                <w:szCs w:val="22"/>
              </w:rPr>
            </w:pPr>
            <w:r w:rsidRPr="001941B1">
              <w:rPr>
                <w:rFonts w:ascii="Arial" w:hAnsi="Arial" w:cs="Arial"/>
                <w:snapToGrid w:val="0"/>
                <w:color w:val="000000"/>
                <w:sz w:val="22"/>
                <w:szCs w:val="22"/>
              </w:rPr>
              <w:t>Essex University Partnership NHS Foundation Trust</w:t>
            </w:r>
          </w:p>
        </w:tc>
        <w:tc>
          <w:tcPr>
            <w:tcW w:w="2518" w:type="dxa"/>
            <w:gridSpan w:val="2"/>
          </w:tcPr>
          <w:p w14:paraId="6540997D" w14:textId="77777777" w:rsidR="0096652C" w:rsidRPr="001941B1" w:rsidRDefault="00CB72BD" w:rsidP="00B43AA0">
            <w:pPr>
              <w:rPr>
                <w:rFonts w:ascii="Arial" w:hAnsi="Arial" w:cs="Arial"/>
                <w:snapToGrid w:val="0"/>
                <w:color w:val="000000"/>
                <w:sz w:val="22"/>
                <w:szCs w:val="22"/>
              </w:rPr>
            </w:pPr>
            <w:r w:rsidRPr="001941B1">
              <w:rPr>
                <w:rFonts w:ascii="Arial" w:hAnsi="Arial" w:cs="Arial"/>
                <w:snapToGrid w:val="0"/>
                <w:color w:val="000000"/>
                <w:sz w:val="22"/>
                <w:szCs w:val="22"/>
              </w:rPr>
              <w:t xml:space="preserve">The Lodge, Lodge Approach, </w:t>
            </w:r>
            <w:proofErr w:type="spellStart"/>
            <w:r w:rsidRPr="001941B1">
              <w:rPr>
                <w:rFonts w:ascii="Arial" w:hAnsi="Arial" w:cs="Arial"/>
                <w:snapToGrid w:val="0"/>
                <w:color w:val="000000"/>
                <w:sz w:val="22"/>
                <w:szCs w:val="22"/>
              </w:rPr>
              <w:t>Runwell</w:t>
            </w:r>
            <w:proofErr w:type="spellEnd"/>
            <w:r w:rsidRPr="001941B1">
              <w:rPr>
                <w:rFonts w:ascii="Arial" w:hAnsi="Arial" w:cs="Arial"/>
                <w:snapToGrid w:val="0"/>
                <w:color w:val="000000"/>
                <w:sz w:val="22"/>
                <w:szCs w:val="22"/>
              </w:rPr>
              <w:t xml:space="preserve"> Wickford Essex SS11 7XX</w:t>
            </w:r>
          </w:p>
        </w:tc>
        <w:tc>
          <w:tcPr>
            <w:tcW w:w="1701" w:type="dxa"/>
          </w:tcPr>
          <w:p w14:paraId="7A4D34F6" w14:textId="77777777" w:rsidR="0096652C" w:rsidRPr="001941B1" w:rsidRDefault="00CB72BD" w:rsidP="00B43AA0">
            <w:pPr>
              <w:rPr>
                <w:rFonts w:ascii="Arial" w:hAnsi="Arial" w:cs="Arial"/>
                <w:snapToGrid w:val="0"/>
                <w:color w:val="000000"/>
                <w:sz w:val="22"/>
                <w:szCs w:val="22"/>
              </w:rPr>
            </w:pPr>
            <w:r w:rsidRPr="001941B1">
              <w:rPr>
                <w:rFonts w:ascii="Arial" w:hAnsi="Arial" w:cs="Arial"/>
                <w:snapToGrid w:val="0"/>
                <w:color w:val="000000"/>
                <w:sz w:val="22"/>
                <w:szCs w:val="22"/>
              </w:rPr>
              <w:t>01268 407737</w:t>
            </w:r>
          </w:p>
        </w:tc>
        <w:tc>
          <w:tcPr>
            <w:tcW w:w="2775" w:type="dxa"/>
            <w:gridSpan w:val="2"/>
          </w:tcPr>
          <w:p w14:paraId="7EF5B86D" w14:textId="1E6B17A4" w:rsidR="0096652C" w:rsidRPr="001941B1" w:rsidRDefault="003208FA" w:rsidP="00B43AA0">
            <w:pPr>
              <w:rPr>
                <w:rFonts w:ascii="Arial" w:hAnsi="Arial" w:cs="Arial"/>
                <w:snapToGrid w:val="0"/>
                <w:color w:val="000000"/>
                <w:sz w:val="22"/>
                <w:szCs w:val="22"/>
              </w:rPr>
            </w:pPr>
            <w:hyperlink r:id="rId8" w:history="1">
              <w:r w:rsidR="00B26F8A" w:rsidRPr="00CC19F8">
                <w:rPr>
                  <w:rStyle w:val="Hyperlink"/>
                  <w:rFonts w:ascii="Arial" w:hAnsi="Arial" w:cs="Arial"/>
                  <w:snapToGrid w:val="0"/>
                  <w:sz w:val="22"/>
                  <w:szCs w:val="22"/>
                </w:rPr>
                <w:t>Epunft.info.gov@nhs.net</w:t>
              </w:r>
            </w:hyperlink>
            <w:r w:rsidR="00B26F8A">
              <w:rPr>
                <w:rFonts w:ascii="Arial" w:hAnsi="Arial" w:cs="Arial"/>
                <w:snapToGrid w:val="0"/>
                <w:color w:val="000000"/>
                <w:sz w:val="22"/>
                <w:szCs w:val="22"/>
              </w:rPr>
              <w:t xml:space="preserve"> </w:t>
            </w:r>
          </w:p>
        </w:tc>
        <w:tc>
          <w:tcPr>
            <w:tcW w:w="1617" w:type="dxa"/>
          </w:tcPr>
          <w:p w14:paraId="33B11F91" w14:textId="77777777" w:rsidR="0096652C" w:rsidRDefault="0096652C" w:rsidP="00B43AA0">
            <w:pPr>
              <w:rPr>
                <w:rFonts w:ascii="Arial" w:hAnsi="Arial" w:cs="Arial"/>
                <w:snapToGrid w:val="0"/>
                <w:color w:val="000000"/>
                <w:sz w:val="22"/>
                <w:szCs w:val="22"/>
              </w:rPr>
            </w:pPr>
          </w:p>
          <w:p w14:paraId="2D14BBCB" w14:textId="77777777" w:rsidR="0096652C" w:rsidRPr="00766582" w:rsidRDefault="00CB72BD" w:rsidP="00B43AA0">
            <w:pPr>
              <w:rPr>
                <w:rFonts w:ascii="Arial" w:hAnsi="Arial" w:cs="Arial"/>
                <w:snapToGrid w:val="0"/>
                <w:color w:val="000000"/>
                <w:sz w:val="22"/>
                <w:szCs w:val="22"/>
              </w:rPr>
            </w:pPr>
            <w:r>
              <w:rPr>
                <w:rFonts w:ascii="Arial" w:hAnsi="Arial" w:cs="Arial"/>
                <w:snapToGrid w:val="0"/>
                <w:color w:val="000000"/>
                <w:sz w:val="22"/>
                <w:szCs w:val="22"/>
              </w:rPr>
              <w:t>ZA242481</w:t>
            </w:r>
          </w:p>
        </w:tc>
      </w:tr>
      <w:tr w:rsidR="0096652C" w:rsidRPr="00766582" w14:paraId="5B2C443E" w14:textId="77777777" w:rsidTr="00075A7F">
        <w:trPr>
          <w:trHeight w:val="145"/>
        </w:trPr>
        <w:tc>
          <w:tcPr>
            <w:tcW w:w="1573" w:type="dxa"/>
          </w:tcPr>
          <w:p w14:paraId="1C052BF9" w14:textId="77777777" w:rsidR="0096652C" w:rsidRPr="001941B1" w:rsidRDefault="001D3625" w:rsidP="00510FCC">
            <w:pPr>
              <w:rPr>
                <w:rFonts w:ascii="Arial" w:hAnsi="Arial" w:cs="Arial"/>
                <w:snapToGrid w:val="0"/>
                <w:color w:val="000000"/>
                <w:sz w:val="22"/>
                <w:szCs w:val="22"/>
              </w:rPr>
            </w:pPr>
            <w:r w:rsidRPr="001941B1">
              <w:rPr>
                <w:rFonts w:ascii="Arial" w:hAnsi="Arial" w:cs="Arial"/>
                <w:snapToGrid w:val="0"/>
                <w:color w:val="000000"/>
                <w:sz w:val="22"/>
                <w:szCs w:val="22"/>
              </w:rPr>
              <w:t>Castle Rock Group (</w:t>
            </w:r>
            <w:r w:rsidR="00D004D9" w:rsidRPr="001941B1">
              <w:rPr>
                <w:rFonts w:ascii="Arial" w:hAnsi="Arial" w:cs="Arial"/>
                <w:snapToGrid w:val="0"/>
                <w:color w:val="000000"/>
                <w:sz w:val="22"/>
                <w:szCs w:val="22"/>
              </w:rPr>
              <w:t>CRG</w:t>
            </w:r>
            <w:r w:rsidRPr="001941B1">
              <w:rPr>
                <w:rFonts w:ascii="Arial" w:hAnsi="Arial" w:cs="Arial"/>
                <w:snapToGrid w:val="0"/>
                <w:color w:val="000000"/>
                <w:sz w:val="22"/>
                <w:szCs w:val="22"/>
              </w:rPr>
              <w:t>)</w:t>
            </w:r>
          </w:p>
          <w:p w14:paraId="0D74A628" w14:textId="77777777" w:rsidR="00A5665E" w:rsidRPr="001941B1" w:rsidRDefault="00A5665E" w:rsidP="00510FCC">
            <w:pPr>
              <w:rPr>
                <w:rFonts w:ascii="Arial" w:hAnsi="Arial" w:cs="Arial"/>
                <w:snapToGrid w:val="0"/>
                <w:color w:val="000000"/>
                <w:sz w:val="22"/>
                <w:szCs w:val="22"/>
                <w:highlight w:val="yellow"/>
              </w:rPr>
            </w:pPr>
          </w:p>
        </w:tc>
        <w:tc>
          <w:tcPr>
            <w:tcW w:w="2518" w:type="dxa"/>
            <w:gridSpan w:val="2"/>
          </w:tcPr>
          <w:p w14:paraId="4F1716EF" w14:textId="77777777" w:rsidR="00075A7F" w:rsidRPr="00075A7F" w:rsidRDefault="00075A7F" w:rsidP="00075A7F">
            <w:pPr>
              <w:rPr>
                <w:rFonts w:ascii="Arial" w:eastAsiaTheme="minorHAnsi" w:hAnsi="Arial" w:cs="Arial"/>
                <w:sz w:val="22"/>
                <w:szCs w:val="22"/>
                <w:lang w:val="en-US"/>
              </w:rPr>
            </w:pPr>
            <w:r w:rsidRPr="00075A7F">
              <w:rPr>
                <w:rFonts w:ascii="Arial" w:hAnsi="Arial" w:cs="Arial"/>
                <w:sz w:val="22"/>
                <w:szCs w:val="22"/>
                <w:lang w:val="en-US"/>
              </w:rPr>
              <w:t>Century House</w:t>
            </w:r>
          </w:p>
          <w:p w14:paraId="43D7B6D3" w14:textId="77777777" w:rsidR="00075A7F" w:rsidRPr="00075A7F" w:rsidRDefault="00075A7F" w:rsidP="00075A7F">
            <w:pPr>
              <w:rPr>
                <w:rFonts w:ascii="Arial" w:hAnsi="Arial" w:cs="Arial"/>
                <w:sz w:val="22"/>
                <w:szCs w:val="22"/>
                <w:lang w:val="en-US"/>
              </w:rPr>
            </w:pPr>
            <w:r w:rsidRPr="00075A7F">
              <w:rPr>
                <w:rFonts w:ascii="Arial" w:hAnsi="Arial" w:cs="Arial"/>
                <w:sz w:val="22"/>
                <w:szCs w:val="22"/>
                <w:lang w:val="en-US"/>
              </w:rPr>
              <w:t xml:space="preserve">Suite 5 </w:t>
            </w:r>
          </w:p>
          <w:p w14:paraId="458D9AFD" w14:textId="77777777" w:rsidR="00075A7F" w:rsidRPr="00075A7F" w:rsidRDefault="00075A7F" w:rsidP="00075A7F">
            <w:pPr>
              <w:rPr>
                <w:rFonts w:ascii="Arial" w:hAnsi="Arial" w:cs="Arial"/>
                <w:sz w:val="22"/>
                <w:szCs w:val="22"/>
                <w:lang w:val="en-US"/>
              </w:rPr>
            </w:pPr>
            <w:r w:rsidRPr="00075A7F">
              <w:rPr>
                <w:rFonts w:ascii="Arial" w:hAnsi="Arial" w:cs="Arial"/>
                <w:sz w:val="22"/>
                <w:szCs w:val="22"/>
                <w:lang w:val="en-US"/>
              </w:rPr>
              <w:t>6</w:t>
            </w:r>
            <w:r w:rsidRPr="00075A7F">
              <w:rPr>
                <w:rFonts w:ascii="Arial" w:hAnsi="Arial" w:cs="Arial"/>
                <w:sz w:val="22"/>
                <w:szCs w:val="22"/>
                <w:vertAlign w:val="superscript"/>
                <w:lang w:val="en-US"/>
              </w:rPr>
              <w:t>th</w:t>
            </w:r>
            <w:r w:rsidRPr="00075A7F">
              <w:rPr>
                <w:rFonts w:ascii="Arial" w:hAnsi="Arial" w:cs="Arial"/>
                <w:sz w:val="22"/>
                <w:szCs w:val="22"/>
                <w:lang w:val="en-US"/>
              </w:rPr>
              <w:t xml:space="preserve"> floor </w:t>
            </w:r>
          </w:p>
          <w:p w14:paraId="647FA9AF" w14:textId="77777777" w:rsidR="00075A7F" w:rsidRPr="00075A7F" w:rsidRDefault="00075A7F" w:rsidP="00075A7F">
            <w:pPr>
              <w:rPr>
                <w:rFonts w:ascii="Arial" w:hAnsi="Arial" w:cs="Arial"/>
                <w:sz w:val="22"/>
                <w:szCs w:val="22"/>
                <w:lang w:val="en-US"/>
              </w:rPr>
            </w:pPr>
            <w:proofErr w:type="spellStart"/>
            <w:r w:rsidRPr="00075A7F">
              <w:rPr>
                <w:rFonts w:ascii="Arial" w:hAnsi="Arial" w:cs="Arial"/>
                <w:sz w:val="22"/>
                <w:szCs w:val="22"/>
                <w:lang w:val="en-US"/>
              </w:rPr>
              <w:t>Hardshaw</w:t>
            </w:r>
            <w:proofErr w:type="spellEnd"/>
            <w:r w:rsidRPr="00075A7F">
              <w:rPr>
                <w:rFonts w:ascii="Arial" w:hAnsi="Arial" w:cs="Arial"/>
                <w:sz w:val="22"/>
                <w:szCs w:val="22"/>
                <w:lang w:val="en-US"/>
              </w:rPr>
              <w:t xml:space="preserve"> Street</w:t>
            </w:r>
          </w:p>
          <w:p w14:paraId="109D8D3F" w14:textId="77777777" w:rsidR="00075A7F" w:rsidRPr="00075A7F" w:rsidRDefault="00075A7F" w:rsidP="00075A7F">
            <w:pPr>
              <w:rPr>
                <w:rFonts w:ascii="Arial" w:hAnsi="Arial" w:cs="Arial"/>
                <w:sz w:val="22"/>
                <w:szCs w:val="22"/>
                <w:lang w:val="en-US"/>
              </w:rPr>
            </w:pPr>
            <w:r w:rsidRPr="00075A7F">
              <w:rPr>
                <w:rFonts w:ascii="Arial" w:hAnsi="Arial" w:cs="Arial"/>
                <w:sz w:val="22"/>
                <w:szCs w:val="22"/>
                <w:lang w:val="en-US"/>
              </w:rPr>
              <w:t>St Helens</w:t>
            </w:r>
          </w:p>
          <w:p w14:paraId="0740683B" w14:textId="77777777" w:rsidR="00075A7F" w:rsidRPr="00075A7F" w:rsidRDefault="00075A7F" w:rsidP="00075A7F">
            <w:pPr>
              <w:rPr>
                <w:rFonts w:ascii="Arial" w:hAnsi="Arial" w:cs="Arial"/>
                <w:sz w:val="22"/>
                <w:szCs w:val="22"/>
                <w:lang w:val="en-US"/>
              </w:rPr>
            </w:pPr>
            <w:r w:rsidRPr="00075A7F">
              <w:rPr>
                <w:rFonts w:ascii="Arial" w:hAnsi="Arial" w:cs="Arial"/>
                <w:sz w:val="22"/>
                <w:szCs w:val="22"/>
                <w:lang w:val="en-US"/>
              </w:rPr>
              <w:t>Merseyside</w:t>
            </w:r>
          </w:p>
          <w:p w14:paraId="4CEB57B4" w14:textId="77777777" w:rsidR="00075A7F" w:rsidRPr="00075A7F" w:rsidRDefault="00075A7F" w:rsidP="00075A7F">
            <w:pPr>
              <w:rPr>
                <w:rFonts w:ascii="Arial" w:hAnsi="Arial" w:cs="Arial"/>
                <w:sz w:val="22"/>
                <w:szCs w:val="22"/>
                <w:lang w:val="en-US"/>
              </w:rPr>
            </w:pPr>
            <w:r w:rsidRPr="00075A7F">
              <w:rPr>
                <w:rFonts w:ascii="Arial" w:hAnsi="Arial" w:cs="Arial"/>
                <w:sz w:val="22"/>
                <w:szCs w:val="22"/>
                <w:lang w:val="en-US"/>
              </w:rPr>
              <w:t>Liverpool</w:t>
            </w:r>
          </w:p>
          <w:p w14:paraId="7B907E09" w14:textId="77777777" w:rsidR="00075A7F" w:rsidRPr="00075A7F" w:rsidRDefault="00075A7F" w:rsidP="00075A7F">
            <w:pPr>
              <w:rPr>
                <w:rFonts w:ascii="Arial" w:hAnsi="Arial" w:cs="Arial"/>
                <w:sz w:val="22"/>
                <w:szCs w:val="22"/>
                <w:lang w:val="en-US"/>
              </w:rPr>
            </w:pPr>
            <w:r w:rsidRPr="00075A7F">
              <w:rPr>
                <w:rFonts w:ascii="Arial" w:hAnsi="Arial" w:cs="Arial"/>
                <w:sz w:val="22"/>
                <w:szCs w:val="22"/>
                <w:lang w:val="en-US"/>
              </w:rPr>
              <w:t>LA10 1QU</w:t>
            </w:r>
          </w:p>
          <w:p w14:paraId="714023D1" w14:textId="77777777" w:rsidR="00510FCC" w:rsidRPr="001941B1" w:rsidRDefault="00510FCC" w:rsidP="00075A7F">
            <w:pPr>
              <w:rPr>
                <w:rFonts w:ascii="Arial" w:hAnsi="Arial" w:cs="Arial"/>
                <w:snapToGrid w:val="0"/>
                <w:color w:val="000000"/>
                <w:sz w:val="22"/>
                <w:szCs w:val="22"/>
                <w:highlight w:val="yellow"/>
              </w:rPr>
            </w:pPr>
          </w:p>
        </w:tc>
        <w:tc>
          <w:tcPr>
            <w:tcW w:w="1701" w:type="dxa"/>
          </w:tcPr>
          <w:p w14:paraId="44AAEF34" w14:textId="77777777" w:rsidR="0096652C" w:rsidRPr="007C10FA" w:rsidRDefault="00583F0A" w:rsidP="00B43AA0">
            <w:pPr>
              <w:rPr>
                <w:rFonts w:ascii="Arial" w:hAnsi="Arial" w:cs="Arial"/>
                <w:snapToGrid w:val="0"/>
                <w:sz w:val="22"/>
                <w:szCs w:val="22"/>
              </w:rPr>
            </w:pPr>
            <w:r w:rsidRPr="007C10FA">
              <w:rPr>
                <w:rFonts w:ascii="Arial" w:hAnsi="Arial" w:cs="Arial"/>
                <w:sz w:val="22"/>
                <w:szCs w:val="22"/>
              </w:rPr>
              <w:t>08002118973</w:t>
            </w:r>
          </w:p>
        </w:tc>
        <w:tc>
          <w:tcPr>
            <w:tcW w:w="2775" w:type="dxa"/>
            <w:gridSpan w:val="2"/>
          </w:tcPr>
          <w:p w14:paraId="6CA7757B" w14:textId="1FEB0E71" w:rsidR="0096652C" w:rsidRPr="007C10FA" w:rsidRDefault="003208FA" w:rsidP="00B43AA0">
            <w:pPr>
              <w:rPr>
                <w:rFonts w:ascii="Arial" w:hAnsi="Arial" w:cs="Arial"/>
                <w:snapToGrid w:val="0"/>
                <w:sz w:val="22"/>
                <w:szCs w:val="22"/>
              </w:rPr>
            </w:pPr>
            <w:hyperlink r:id="rId9" w:history="1">
              <w:r w:rsidR="00C271BB" w:rsidRPr="007C10FA">
                <w:rPr>
                  <w:rStyle w:val="Hyperlink"/>
                  <w:color w:val="auto"/>
                  <w:sz w:val="22"/>
                  <w:szCs w:val="22"/>
                </w:rPr>
                <w:t>i</w:t>
              </w:r>
              <w:r w:rsidR="00C271BB" w:rsidRPr="007C10FA">
                <w:rPr>
                  <w:rStyle w:val="Hyperlink"/>
                  <w:rFonts w:ascii="Arial" w:hAnsi="Arial" w:cs="Arial"/>
                  <w:color w:val="auto"/>
                  <w:sz w:val="22"/>
                  <w:szCs w:val="22"/>
                </w:rPr>
                <w:t>nfo@crg.uk.com</w:t>
              </w:r>
            </w:hyperlink>
          </w:p>
        </w:tc>
        <w:tc>
          <w:tcPr>
            <w:tcW w:w="1617" w:type="dxa"/>
          </w:tcPr>
          <w:p w14:paraId="6F52D67C" w14:textId="77777777" w:rsidR="00E2630C" w:rsidRPr="00075A7F" w:rsidRDefault="00E2630C" w:rsidP="00E2630C">
            <w:pPr>
              <w:rPr>
                <w:rFonts w:ascii="Arial" w:eastAsia="Times New Roman" w:hAnsi="Arial" w:cs="Arial"/>
                <w:color w:val="000000"/>
                <w:sz w:val="22"/>
                <w:szCs w:val="22"/>
                <w:lang w:val="en" w:eastAsia="en-GB"/>
              </w:rPr>
            </w:pPr>
            <w:r w:rsidRPr="00075A7F">
              <w:rPr>
                <w:rFonts w:ascii="Arial" w:eastAsia="Times New Roman" w:hAnsi="Arial" w:cs="Arial"/>
                <w:color w:val="000000"/>
                <w:sz w:val="22"/>
                <w:szCs w:val="22"/>
                <w:lang w:val="en" w:eastAsia="en-GB"/>
              </w:rPr>
              <w:t>ZA060889</w:t>
            </w:r>
            <w:r w:rsidR="00C178DD" w:rsidRPr="00075A7F">
              <w:rPr>
                <w:rFonts w:ascii="Arial" w:eastAsia="Times New Roman" w:hAnsi="Arial" w:cs="Arial"/>
                <w:color w:val="000000"/>
                <w:sz w:val="22"/>
                <w:szCs w:val="22"/>
                <w:lang w:val="en" w:eastAsia="en-GB"/>
              </w:rPr>
              <w:t>+</w:t>
            </w:r>
          </w:p>
          <w:p w14:paraId="57FB34FA" w14:textId="77777777" w:rsidR="0096652C" w:rsidRPr="00766582" w:rsidRDefault="0096652C" w:rsidP="00B43AA0">
            <w:pPr>
              <w:rPr>
                <w:rFonts w:ascii="Arial" w:hAnsi="Arial" w:cs="Arial"/>
                <w:snapToGrid w:val="0"/>
                <w:color w:val="000000"/>
                <w:sz w:val="22"/>
                <w:szCs w:val="22"/>
              </w:rPr>
            </w:pPr>
          </w:p>
        </w:tc>
      </w:tr>
      <w:tr w:rsidR="0096652C" w:rsidRPr="00766582" w14:paraId="29D102A8" w14:textId="77777777" w:rsidTr="00075A7F">
        <w:trPr>
          <w:trHeight w:val="145"/>
        </w:trPr>
        <w:tc>
          <w:tcPr>
            <w:tcW w:w="1573" w:type="dxa"/>
          </w:tcPr>
          <w:p w14:paraId="4C42EE2B" w14:textId="77777777" w:rsidR="0096652C" w:rsidRPr="001941B1" w:rsidRDefault="0096652C" w:rsidP="00B43AA0">
            <w:pPr>
              <w:rPr>
                <w:rFonts w:ascii="Arial" w:hAnsi="Arial" w:cs="Arial"/>
                <w:snapToGrid w:val="0"/>
                <w:color w:val="000000"/>
                <w:sz w:val="22"/>
                <w:szCs w:val="22"/>
              </w:rPr>
            </w:pPr>
          </w:p>
          <w:p w14:paraId="3EB7B3D3" w14:textId="77777777" w:rsidR="0096652C" w:rsidRPr="001941B1" w:rsidRDefault="00D004D9" w:rsidP="00B43AA0">
            <w:pPr>
              <w:rPr>
                <w:rFonts w:ascii="Arial" w:hAnsi="Arial" w:cs="Arial"/>
                <w:snapToGrid w:val="0"/>
                <w:color w:val="000000"/>
                <w:sz w:val="22"/>
                <w:szCs w:val="22"/>
              </w:rPr>
            </w:pPr>
            <w:r w:rsidRPr="001941B1">
              <w:rPr>
                <w:rFonts w:ascii="Arial" w:hAnsi="Arial" w:cs="Arial"/>
                <w:snapToGrid w:val="0"/>
                <w:color w:val="000000"/>
                <w:sz w:val="22"/>
                <w:szCs w:val="22"/>
              </w:rPr>
              <w:t>Phoenix Futures</w:t>
            </w:r>
          </w:p>
          <w:p w14:paraId="287A7514" w14:textId="77777777" w:rsidR="0096652C" w:rsidRPr="001941B1" w:rsidRDefault="0096652C" w:rsidP="00B43AA0">
            <w:pPr>
              <w:rPr>
                <w:rFonts w:ascii="Arial" w:hAnsi="Arial" w:cs="Arial"/>
                <w:snapToGrid w:val="0"/>
                <w:color w:val="000000"/>
                <w:sz w:val="22"/>
                <w:szCs w:val="22"/>
              </w:rPr>
            </w:pPr>
          </w:p>
        </w:tc>
        <w:tc>
          <w:tcPr>
            <w:tcW w:w="2518" w:type="dxa"/>
            <w:gridSpan w:val="2"/>
          </w:tcPr>
          <w:p w14:paraId="7CEA486B" w14:textId="77777777" w:rsidR="00594F99" w:rsidRPr="001941B1" w:rsidRDefault="00594F99" w:rsidP="00594F99">
            <w:pPr>
              <w:spacing w:line="276" w:lineRule="auto"/>
              <w:rPr>
                <w:rFonts w:ascii="Arial" w:hAnsi="Arial" w:cs="Arial"/>
                <w:color w:val="4C4E56"/>
                <w:sz w:val="22"/>
                <w:szCs w:val="22"/>
                <w:shd w:val="clear" w:color="auto" w:fill="FFFFFF"/>
              </w:rPr>
            </w:pPr>
            <w:r w:rsidRPr="001941B1">
              <w:rPr>
                <w:rFonts w:ascii="Arial" w:hAnsi="Arial" w:cs="Arial"/>
                <w:color w:val="4C4E56"/>
                <w:sz w:val="22"/>
                <w:szCs w:val="22"/>
                <w:shd w:val="clear" w:color="auto" w:fill="FFFFFF"/>
              </w:rPr>
              <w:t>Phoenix Futures</w:t>
            </w:r>
            <w:r w:rsidRPr="001941B1">
              <w:rPr>
                <w:rFonts w:ascii="&amp;quot" w:hAnsi="&amp;quot"/>
                <w:color w:val="4C4E56"/>
                <w:sz w:val="22"/>
                <w:szCs w:val="22"/>
              </w:rPr>
              <w:br/>
            </w:r>
            <w:r w:rsidRPr="001941B1">
              <w:rPr>
                <w:rFonts w:ascii="Arial" w:hAnsi="Arial" w:cs="Arial"/>
                <w:color w:val="4C4E56"/>
                <w:sz w:val="22"/>
                <w:szCs w:val="22"/>
                <w:shd w:val="clear" w:color="auto" w:fill="FFFFFF"/>
              </w:rPr>
              <w:t>68 Newington Causeway</w:t>
            </w:r>
            <w:r w:rsidRPr="001941B1">
              <w:rPr>
                <w:rFonts w:ascii="&amp;quot" w:hAnsi="&amp;quot"/>
                <w:color w:val="4C4E56"/>
                <w:sz w:val="22"/>
                <w:szCs w:val="22"/>
              </w:rPr>
              <w:br/>
            </w:r>
            <w:r w:rsidRPr="001941B1">
              <w:rPr>
                <w:rFonts w:ascii="Arial" w:hAnsi="Arial" w:cs="Arial"/>
                <w:color w:val="4C4E56"/>
                <w:sz w:val="22"/>
                <w:szCs w:val="22"/>
                <w:shd w:val="clear" w:color="auto" w:fill="FFFFFF"/>
              </w:rPr>
              <w:t>London</w:t>
            </w:r>
            <w:r w:rsidRPr="001941B1">
              <w:rPr>
                <w:rFonts w:ascii="&amp;quot" w:hAnsi="&amp;quot"/>
                <w:color w:val="4C4E56"/>
                <w:sz w:val="22"/>
                <w:szCs w:val="22"/>
              </w:rPr>
              <w:br/>
            </w:r>
            <w:r w:rsidRPr="001941B1">
              <w:rPr>
                <w:rFonts w:ascii="Arial" w:hAnsi="Arial" w:cs="Arial"/>
                <w:color w:val="4C4E56"/>
                <w:sz w:val="22"/>
                <w:szCs w:val="22"/>
                <w:shd w:val="clear" w:color="auto" w:fill="FFFFFF"/>
              </w:rPr>
              <w:t>SE1 6DF</w:t>
            </w:r>
          </w:p>
          <w:p w14:paraId="42E92E00" w14:textId="77777777" w:rsidR="0096652C" w:rsidRPr="001941B1" w:rsidRDefault="0096652C" w:rsidP="00B43AA0">
            <w:pPr>
              <w:rPr>
                <w:rFonts w:ascii="Arial" w:hAnsi="Arial" w:cs="Arial"/>
                <w:snapToGrid w:val="0"/>
                <w:color w:val="000000"/>
                <w:sz w:val="22"/>
                <w:szCs w:val="22"/>
              </w:rPr>
            </w:pPr>
          </w:p>
        </w:tc>
        <w:tc>
          <w:tcPr>
            <w:tcW w:w="1701" w:type="dxa"/>
          </w:tcPr>
          <w:p w14:paraId="06969D08" w14:textId="77777777" w:rsidR="00594F99" w:rsidRPr="001941B1" w:rsidRDefault="00594F99" w:rsidP="004240C2">
            <w:pPr>
              <w:rPr>
                <w:rFonts w:ascii="Arial" w:hAnsi="Arial" w:cs="Arial"/>
                <w:snapToGrid w:val="0"/>
                <w:color w:val="000000"/>
                <w:sz w:val="22"/>
                <w:szCs w:val="22"/>
              </w:rPr>
            </w:pPr>
            <w:r w:rsidRPr="001941B1">
              <w:rPr>
                <w:rFonts w:ascii="Arial" w:hAnsi="Arial" w:cs="Arial"/>
                <w:snapToGrid w:val="0"/>
                <w:color w:val="000000"/>
                <w:sz w:val="22"/>
                <w:szCs w:val="22"/>
              </w:rPr>
              <w:t>020 7234 9740</w:t>
            </w:r>
          </w:p>
          <w:p w14:paraId="5B12E604" w14:textId="77777777" w:rsidR="0096652C" w:rsidRPr="001941B1" w:rsidRDefault="0096652C" w:rsidP="00B43AA0">
            <w:pPr>
              <w:rPr>
                <w:rFonts w:ascii="Arial" w:hAnsi="Arial" w:cs="Arial"/>
                <w:snapToGrid w:val="0"/>
                <w:color w:val="000000"/>
                <w:sz w:val="22"/>
                <w:szCs w:val="22"/>
              </w:rPr>
            </w:pPr>
          </w:p>
        </w:tc>
        <w:tc>
          <w:tcPr>
            <w:tcW w:w="2775" w:type="dxa"/>
            <w:gridSpan w:val="2"/>
          </w:tcPr>
          <w:p w14:paraId="7F0F0470" w14:textId="77777777" w:rsidR="0096652C" w:rsidRPr="001941B1" w:rsidRDefault="00594F99" w:rsidP="00B43AA0">
            <w:pPr>
              <w:rPr>
                <w:rFonts w:ascii="Arial" w:hAnsi="Arial" w:cs="Arial"/>
                <w:snapToGrid w:val="0"/>
                <w:color w:val="000000"/>
                <w:sz w:val="22"/>
                <w:szCs w:val="22"/>
              </w:rPr>
            </w:pPr>
            <w:r w:rsidRPr="001941B1">
              <w:rPr>
                <w:rFonts w:ascii="Arial" w:hAnsi="Arial" w:cs="Arial"/>
                <w:snapToGrid w:val="0"/>
                <w:color w:val="000000"/>
                <w:sz w:val="22"/>
                <w:szCs w:val="22"/>
              </w:rPr>
              <w:t>Health.justice.secure@phoenix.cjsm.net</w:t>
            </w:r>
          </w:p>
        </w:tc>
        <w:tc>
          <w:tcPr>
            <w:tcW w:w="1617" w:type="dxa"/>
          </w:tcPr>
          <w:p w14:paraId="7E2A267C" w14:textId="77777777" w:rsidR="00594F99" w:rsidRPr="00075A7F" w:rsidRDefault="00594F99" w:rsidP="00594F99">
            <w:pPr>
              <w:rPr>
                <w:rFonts w:ascii="Arial" w:eastAsia="Times New Roman" w:hAnsi="Arial" w:cs="Arial"/>
                <w:color w:val="000000"/>
                <w:sz w:val="22"/>
                <w:szCs w:val="22"/>
                <w:lang w:val="en" w:eastAsia="en-GB"/>
              </w:rPr>
            </w:pPr>
            <w:r w:rsidRPr="00075A7F">
              <w:rPr>
                <w:rFonts w:ascii="Arial" w:eastAsia="Times New Roman" w:hAnsi="Arial" w:cs="Arial"/>
                <w:color w:val="000000"/>
                <w:sz w:val="22"/>
                <w:szCs w:val="22"/>
                <w:lang w:val="en" w:eastAsia="en-GB"/>
              </w:rPr>
              <w:t>Z5753869</w:t>
            </w:r>
          </w:p>
          <w:p w14:paraId="32134F2B" w14:textId="77777777" w:rsidR="0096652C" w:rsidRPr="00075A7F" w:rsidRDefault="0096652C" w:rsidP="00B43AA0">
            <w:pPr>
              <w:rPr>
                <w:rFonts w:ascii="Arial" w:hAnsi="Arial" w:cs="Arial"/>
                <w:snapToGrid w:val="0"/>
                <w:color w:val="000000"/>
                <w:sz w:val="22"/>
                <w:szCs w:val="22"/>
              </w:rPr>
            </w:pPr>
          </w:p>
        </w:tc>
      </w:tr>
      <w:tr w:rsidR="00D004D9" w:rsidRPr="00075A7F" w14:paraId="15E75EEB" w14:textId="77777777" w:rsidTr="00075A7F">
        <w:trPr>
          <w:trHeight w:val="145"/>
        </w:trPr>
        <w:tc>
          <w:tcPr>
            <w:tcW w:w="1573" w:type="dxa"/>
          </w:tcPr>
          <w:p w14:paraId="525FBF4C" w14:textId="77777777" w:rsidR="00D004D9" w:rsidRPr="001941B1" w:rsidRDefault="00C20514" w:rsidP="00B43AA0">
            <w:pPr>
              <w:rPr>
                <w:rFonts w:ascii="Arial" w:hAnsi="Arial" w:cs="Arial"/>
                <w:snapToGrid w:val="0"/>
                <w:color w:val="000000"/>
                <w:sz w:val="22"/>
                <w:szCs w:val="22"/>
              </w:rPr>
            </w:pPr>
            <w:r w:rsidRPr="001941B1">
              <w:rPr>
                <w:rFonts w:ascii="Arial" w:hAnsi="Arial" w:cs="Arial"/>
                <w:snapToGrid w:val="0"/>
                <w:color w:val="000000"/>
                <w:sz w:val="22"/>
                <w:szCs w:val="22"/>
              </w:rPr>
              <w:t xml:space="preserve">Essex Police </w:t>
            </w:r>
          </w:p>
          <w:p w14:paraId="3E3A9F66" w14:textId="77777777" w:rsidR="00D004D9" w:rsidRPr="001941B1" w:rsidRDefault="00D004D9" w:rsidP="00B43AA0">
            <w:pPr>
              <w:rPr>
                <w:rFonts w:ascii="Arial" w:hAnsi="Arial" w:cs="Arial"/>
                <w:snapToGrid w:val="0"/>
                <w:color w:val="000000"/>
                <w:sz w:val="22"/>
                <w:szCs w:val="22"/>
              </w:rPr>
            </w:pPr>
          </w:p>
          <w:p w14:paraId="6A01EF42" w14:textId="77777777" w:rsidR="00D004D9" w:rsidRPr="001941B1" w:rsidRDefault="00D004D9" w:rsidP="00B43AA0">
            <w:pPr>
              <w:rPr>
                <w:rFonts w:ascii="Arial" w:hAnsi="Arial" w:cs="Arial"/>
                <w:snapToGrid w:val="0"/>
                <w:color w:val="000000"/>
                <w:sz w:val="22"/>
                <w:szCs w:val="22"/>
              </w:rPr>
            </w:pPr>
          </w:p>
        </w:tc>
        <w:tc>
          <w:tcPr>
            <w:tcW w:w="2518" w:type="dxa"/>
            <w:gridSpan w:val="2"/>
          </w:tcPr>
          <w:p w14:paraId="6744A3B2" w14:textId="77777777" w:rsidR="00D004D9" w:rsidRPr="001941B1" w:rsidRDefault="00C20514" w:rsidP="00B43AA0">
            <w:pPr>
              <w:rPr>
                <w:rFonts w:ascii="Arial" w:hAnsi="Arial" w:cs="Arial"/>
                <w:snapToGrid w:val="0"/>
                <w:color w:val="000000"/>
                <w:sz w:val="22"/>
                <w:szCs w:val="22"/>
                <w:highlight w:val="yellow"/>
              </w:rPr>
            </w:pPr>
            <w:r w:rsidRPr="00FE28BA">
              <w:rPr>
                <w:rFonts w:ascii="Arial" w:hAnsi="Arial" w:cs="Arial"/>
                <w:color w:val="000000"/>
                <w:sz w:val="22"/>
                <w:szCs w:val="22"/>
                <w:lang w:val="en"/>
              </w:rPr>
              <w:t xml:space="preserve">Essex Police Federation </w:t>
            </w:r>
            <w:r w:rsidRPr="00FE28BA">
              <w:rPr>
                <w:rFonts w:ascii="Arial" w:hAnsi="Arial" w:cs="Arial"/>
                <w:color w:val="000000"/>
                <w:sz w:val="22"/>
                <w:szCs w:val="22"/>
                <w:lang w:val="en"/>
              </w:rPr>
              <w:br/>
              <w:t xml:space="preserve">82 Springfield Road, </w:t>
            </w:r>
            <w:r w:rsidRPr="00FE28BA">
              <w:rPr>
                <w:rFonts w:ascii="Arial" w:hAnsi="Arial" w:cs="Arial"/>
                <w:color w:val="000000"/>
                <w:sz w:val="22"/>
                <w:szCs w:val="22"/>
                <w:lang w:val="en"/>
              </w:rPr>
              <w:br/>
              <w:t xml:space="preserve">Chelmsford </w:t>
            </w:r>
            <w:r w:rsidRPr="00FE28BA">
              <w:rPr>
                <w:rFonts w:ascii="Arial" w:hAnsi="Arial" w:cs="Arial"/>
                <w:color w:val="000000"/>
                <w:sz w:val="22"/>
                <w:szCs w:val="22"/>
                <w:lang w:val="en"/>
              </w:rPr>
              <w:br/>
              <w:t xml:space="preserve">Essex </w:t>
            </w:r>
            <w:r w:rsidRPr="00FE28BA">
              <w:rPr>
                <w:rFonts w:ascii="Arial" w:hAnsi="Arial" w:cs="Arial"/>
                <w:color w:val="000000"/>
                <w:sz w:val="22"/>
                <w:szCs w:val="22"/>
                <w:lang w:val="en"/>
              </w:rPr>
              <w:br/>
              <w:t>CM2 6JY</w:t>
            </w:r>
          </w:p>
        </w:tc>
        <w:tc>
          <w:tcPr>
            <w:tcW w:w="1701" w:type="dxa"/>
          </w:tcPr>
          <w:p w14:paraId="4F48D302" w14:textId="77777777" w:rsidR="00D004D9" w:rsidRPr="001941B1" w:rsidRDefault="00AA3DBC" w:rsidP="00B43AA0">
            <w:pPr>
              <w:rPr>
                <w:rFonts w:ascii="Arial" w:hAnsi="Arial" w:cs="Arial"/>
                <w:snapToGrid w:val="0"/>
                <w:color w:val="000000"/>
                <w:sz w:val="22"/>
                <w:szCs w:val="22"/>
              </w:rPr>
            </w:pPr>
            <w:r>
              <w:rPr>
                <w:rFonts w:ascii="Arial" w:hAnsi="Arial" w:cs="Arial"/>
                <w:snapToGrid w:val="0"/>
                <w:color w:val="000000"/>
                <w:sz w:val="22"/>
                <w:szCs w:val="22"/>
              </w:rPr>
              <w:t xml:space="preserve">01245 </w:t>
            </w:r>
            <w:r w:rsidR="00C82787">
              <w:rPr>
                <w:rFonts w:ascii="Arial" w:hAnsi="Arial" w:cs="Arial"/>
                <w:snapToGrid w:val="0"/>
                <w:color w:val="000000"/>
                <w:sz w:val="22"/>
                <w:szCs w:val="22"/>
              </w:rPr>
              <w:t>491491</w:t>
            </w:r>
          </w:p>
        </w:tc>
        <w:tc>
          <w:tcPr>
            <w:tcW w:w="2775" w:type="dxa"/>
            <w:gridSpan w:val="2"/>
          </w:tcPr>
          <w:p w14:paraId="37D3CA6B" w14:textId="77777777" w:rsidR="00D004D9" w:rsidRPr="001941B1" w:rsidRDefault="00444184" w:rsidP="00B43AA0">
            <w:pPr>
              <w:rPr>
                <w:rFonts w:ascii="Arial" w:hAnsi="Arial" w:cs="Arial"/>
                <w:snapToGrid w:val="0"/>
                <w:color w:val="000000"/>
                <w:sz w:val="22"/>
                <w:szCs w:val="22"/>
              </w:rPr>
            </w:pPr>
            <w:r>
              <w:rPr>
                <w:rFonts w:ascii="Arial" w:hAnsi="Arial" w:cs="Arial"/>
                <w:snapToGrid w:val="0"/>
                <w:color w:val="000000"/>
                <w:sz w:val="22"/>
                <w:szCs w:val="22"/>
              </w:rPr>
              <w:t>Jo.Collins@essex.police.uk</w:t>
            </w:r>
          </w:p>
        </w:tc>
        <w:tc>
          <w:tcPr>
            <w:tcW w:w="1617" w:type="dxa"/>
          </w:tcPr>
          <w:p w14:paraId="53094AC7" w14:textId="77777777" w:rsidR="00C20514" w:rsidRPr="009E7C7C" w:rsidRDefault="00C20514" w:rsidP="00C20514">
            <w:pPr>
              <w:rPr>
                <w:rFonts w:ascii="Arial" w:eastAsia="Times New Roman" w:hAnsi="Arial" w:cs="Arial"/>
                <w:color w:val="000000"/>
                <w:sz w:val="22"/>
                <w:szCs w:val="22"/>
                <w:lang w:val="en" w:eastAsia="en-GB"/>
              </w:rPr>
            </w:pPr>
            <w:r w:rsidRPr="007C10FA">
              <w:rPr>
                <w:rFonts w:ascii="Arial" w:eastAsia="Times New Roman" w:hAnsi="Arial" w:cs="Arial"/>
                <w:color w:val="000000"/>
                <w:sz w:val="22"/>
                <w:szCs w:val="22"/>
                <w:lang w:val="en" w:eastAsia="en-GB"/>
              </w:rPr>
              <w:t>Z4678769</w:t>
            </w:r>
          </w:p>
          <w:p w14:paraId="2686A151" w14:textId="77777777" w:rsidR="00D004D9" w:rsidRPr="00075A7F" w:rsidRDefault="00D004D9" w:rsidP="00B43AA0">
            <w:pPr>
              <w:rPr>
                <w:rFonts w:ascii="Arial" w:hAnsi="Arial" w:cs="Arial"/>
                <w:snapToGrid w:val="0"/>
                <w:color w:val="000000"/>
                <w:sz w:val="22"/>
                <w:szCs w:val="22"/>
              </w:rPr>
            </w:pPr>
          </w:p>
        </w:tc>
      </w:tr>
      <w:tr w:rsidR="00810130" w:rsidRPr="00766582" w14:paraId="1B834096" w14:textId="77777777" w:rsidTr="00075A7F">
        <w:trPr>
          <w:trHeight w:val="145"/>
        </w:trPr>
        <w:tc>
          <w:tcPr>
            <w:tcW w:w="1573" w:type="dxa"/>
          </w:tcPr>
          <w:p w14:paraId="68312394" w14:textId="77777777" w:rsidR="00810130" w:rsidRPr="0002797A" w:rsidRDefault="00810130" w:rsidP="00B43AA0">
            <w:pPr>
              <w:rPr>
                <w:rFonts w:ascii="Arial" w:hAnsi="Arial" w:cs="Arial"/>
                <w:snapToGrid w:val="0"/>
                <w:color w:val="000000"/>
                <w:sz w:val="22"/>
                <w:szCs w:val="22"/>
              </w:rPr>
            </w:pPr>
            <w:r w:rsidRPr="0002797A">
              <w:rPr>
                <w:rFonts w:ascii="Arial" w:hAnsi="Arial" w:cs="Arial"/>
                <w:snapToGrid w:val="0"/>
                <w:color w:val="000000"/>
                <w:sz w:val="22"/>
                <w:szCs w:val="22"/>
              </w:rPr>
              <w:t>CAMHS / NELFT</w:t>
            </w:r>
          </w:p>
        </w:tc>
        <w:tc>
          <w:tcPr>
            <w:tcW w:w="2518" w:type="dxa"/>
            <w:gridSpan w:val="2"/>
          </w:tcPr>
          <w:p w14:paraId="402EC62C" w14:textId="66AA479E" w:rsidR="00810130" w:rsidRPr="0002797A" w:rsidRDefault="00B43AA0" w:rsidP="004E7246">
            <w:pPr>
              <w:rPr>
                <w:rFonts w:ascii="Arial" w:hAnsi="Arial" w:cs="Arial"/>
                <w:color w:val="000000"/>
                <w:sz w:val="22"/>
                <w:szCs w:val="22"/>
                <w:lang w:val="en"/>
              </w:rPr>
            </w:pPr>
            <w:proofErr w:type="spellStart"/>
            <w:r w:rsidRPr="0002797A">
              <w:rPr>
                <w:rFonts w:ascii="Arial" w:hAnsi="Arial" w:cs="Arial"/>
                <w:color w:val="000000"/>
                <w:sz w:val="22"/>
                <w:szCs w:val="22"/>
                <w:shd w:val="clear" w:color="auto" w:fill="FFFFFF"/>
              </w:rPr>
              <w:t>Ceme</w:t>
            </w:r>
            <w:proofErr w:type="spellEnd"/>
            <w:r w:rsidRPr="0002797A">
              <w:rPr>
                <w:rFonts w:ascii="Arial" w:hAnsi="Arial" w:cs="Arial"/>
                <w:color w:val="000000"/>
                <w:sz w:val="22"/>
                <w:szCs w:val="22"/>
                <w:shd w:val="clear" w:color="auto" w:fill="FFFFFF"/>
              </w:rPr>
              <w:t xml:space="preserve"> Centre</w:t>
            </w:r>
            <w:r w:rsidRPr="0002797A">
              <w:rPr>
                <w:rFonts w:ascii="Arial" w:hAnsi="Arial" w:cs="Arial"/>
                <w:color w:val="000000"/>
                <w:sz w:val="22"/>
                <w:szCs w:val="22"/>
              </w:rPr>
              <w:br/>
            </w:r>
            <w:r w:rsidRPr="0002797A">
              <w:rPr>
                <w:rFonts w:ascii="Arial" w:hAnsi="Arial" w:cs="Arial"/>
                <w:color w:val="000000"/>
                <w:sz w:val="22"/>
                <w:szCs w:val="22"/>
                <w:shd w:val="clear" w:color="auto" w:fill="FFFFFF"/>
              </w:rPr>
              <w:t>Marsh Way</w:t>
            </w:r>
            <w:r w:rsidRPr="0002797A">
              <w:rPr>
                <w:rFonts w:ascii="Arial" w:hAnsi="Arial" w:cs="Arial"/>
                <w:color w:val="000000"/>
                <w:sz w:val="22"/>
                <w:szCs w:val="22"/>
              </w:rPr>
              <w:br/>
            </w:r>
            <w:r w:rsidRPr="0002797A">
              <w:rPr>
                <w:rFonts w:ascii="Arial" w:hAnsi="Arial" w:cs="Arial"/>
                <w:color w:val="000000"/>
                <w:sz w:val="22"/>
                <w:szCs w:val="22"/>
                <w:shd w:val="clear" w:color="auto" w:fill="FFFFFF"/>
              </w:rPr>
              <w:t>Rainham</w:t>
            </w:r>
            <w:r w:rsidRPr="0002797A">
              <w:rPr>
                <w:rFonts w:ascii="Arial" w:hAnsi="Arial" w:cs="Arial"/>
                <w:color w:val="000000"/>
                <w:sz w:val="22"/>
                <w:szCs w:val="22"/>
              </w:rPr>
              <w:br/>
            </w:r>
            <w:r w:rsidRPr="0002797A">
              <w:rPr>
                <w:rFonts w:ascii="Arial" w:hAnsi="Arial" w:cs="Arial"/>
                <w:color w:val="000000"/>
                <w:sz w:val="22"/>
                <w:szCs w:val="22"/>
                <w:shd w:val="clear" w:color="auto" w:fill="FFFFFF"/>
              </w:rPr>
              <w:t>RM13 8EU</w:t>
            </w:r>
          </w:p>
        </w:tc>
        <w:tc>
          <w:tcPr>
            <w:tcW w:w="1701" w:type="dxa"/>
          </w:tcPr>
          <w:p w14:paraId="5D7564EB" w14:textId="6972BFFA" w:rsidR="00810130" w:rsidRPr="0002797A" w:rsidRDefault="00EF11F5" w:rsidP="00B43AA0">
            <w:pPr>
              <w:rPr>
                <w:snapToGrid w:val="0"/>
                <w:color w:val="000000"/>
              </w:rPr>
            </w:pPr>
            <w:r w:rsidRPr="0002797A">
              <w:rPr>
                <w:snapToGrid w:val="0"/>
                <w:color w:val="000000"/>
              </w:rPr>
              <w:t>07967799197</w:t>
            </w:r>
          </w:p>
        </w:tc>
        <w:tc>
          <w:tcPr>
            <w:tcW w:w="2775" w:type="dxa"/>
            <w:gridSpan w:val="2"/>
          </w:tcPr>
          <w:p w14:paraId="7BAD6A87" w14:textId="140C6F3F" w:rsidR="00810130" w:rsidRPr="0002797A" w:rsidRDefault="003208FA" w:rsidP="00B43AA0">
            <w:pPr>
              <w:rPr>
                <w:rFonts w:ascii="Arial" w:hAnsi="Arial" w:cs="Arial"/>
                <w:snapToGrid w:val="0"/>
                <w:color w:val="000000"/>
                <w:sz w:val="22"/>
                <w:szCs w:val="22"/>
              </w:rPr>
            </w:pPr>
            <w:hyperlink r:id="rId10" w:history="1">
              <w:r w:rsidR="00EF11F5" w:rsidRPr="0002797A">
                <w:rPr>
                  <w:rFonts w:ascii="Arial" w:hAnsi="Arial" w:cs="Arial"/>
                  <w:snapToGrid w:val="0"/>
                  <w:color w:val="000000"/>
                  <w:sz w:val="22"/>
                  <w:szCs w:val="22"/>
                </w:rPr>
                <w:t>tina.russell2@nelft.nhs.uk</w:t>
              </w:r>
            </w:hyperlink>
          </w:p>
        </w:tc>
        <w:tc>
          <w:tcPr>
            <w:tcW w:w="1617" w:type="dxa"/>
          </w:tcPr>
          <w:p w14:paraId="46DCB11B" w14:textId="516041FC" w:rsidR="00810130" w:rsidRPr="0002797A" w:rsidRDefault="00B43AA0" w:rsidP="00C20514">
            <w:pPr>
              <w:rPr>
                <w:rFonts w:ascii="Arial" w:eastAsia="Times New Roman" w:hAnsi="Arial" w:cs="Arial"/>
                <w:color w:val="000000"/>
                <w:lang w:val="en" w:eastAsia="en-GB"/>
              </w:rPr>
            </w:pPr>
            <w:r w:rsidRPr="0002797A">
              <w:rPr>
                <w:rFonts w:ascii="Arial" w:hAnsi="Arial" w:cs="Arial"/>
                <w:color w:val="000000"/>
                <w:sz w:val="27"/>
                <w:szCs w:val="27"/>
                <w:shd w:val="clear" w:color="auto" w:fill="FFFFFF"/>
              </w:rPr>
              <w:t>Z9096541</w:t>
            </w:r>
          </w:p>
        </w:tc>
      </w:tr>
      <w:tr w:rsidR="00810130" w:rsidRPr="00766582" w14:paraId="56A84AF7" w14:textId="77777777" w:rsidTr="00075A7F">
        <w:trPr>
          <w:trHeight w:val="145"/>
        </w:trPr>
        <w:tc>
          <w:tcPr>
            <w:tcW w:w="1573" w:type="dxa"/>
          </w:tcPr>
          <w:p w14:paraId="43E06F08" w14:textId="77777777" w:rsidR="00EF11F5" w:rsidRPr="0002797A" w:rsidRDefault="00EF11F5" w:rsidP="00B43AA0">
            <w:pPr>
              <w:rPr>
                <w:rFonts w:ascii="Arial" w:hAnsi="Arial" w:cs="Arial"/>
                <w:snapToGrid w:val="0"/>
                <w:color w:val="000000"/>
                <w:sz w:val="22"/>
                <w:szCs w:val="22"/>
              </w:rPr>
            </w:pPr>
            <w:r w:rsidRPr="0002797A">
              <w:rPr>
                <w:rFonts w:ascii="Arial" w:hAnsi="Arial" w:cs="Arial"/>
                <w:snapToGrid w:val="0"/>
                <w:color w:val="000000"/>
                <w:sz w:val="22"/>
                <w:szCs w:val="22"/>
              </w:rPr>
              <w:t>Essex County Council</w:t>
            </w:r>
          </w:p>
          <w:p w14:paraId="155183ED" w14:textId="79D5CA8F" w:rsidR="00810130" w:rsidRPr="0002797A" w:rsidRDefault="00810130" w:rsidP="00B43AA0">
            <w:pPr>
              <w:rPr>
                <w:rFonts w:ascii="Arial" w:hAnsi="Arial" w:cs="Arial"/>
                <w:snapToGrid w:val="0"/>
                <w:color w:val="000000"/>
                <w:sz w:val="22"/>
                <w:szCs w:val="22"/>
              </w:rPr>
            </w:pPr>
            <w:r w:rsidRPr="0002797A">
              <w:rPr>
                <w:rFonts w:ascii="Arial" w:hAnsi="Arial" w:cs="Arial"/>
                <w:snapToGrid w:val="0"/>
                <w:color w:val="000000"/>
                <w:sz w:val="22"/>
                <w:szCs w:val="22"/>
              </w:rPr>
              <w:lastRenderedPageBreak/>
              <w:t>(</w:t>
            </w:r>
            <w:r w:rsidR="00EF11F5" w:rsidRPr="0002797A">
              <w:rPr>
                <w:rFonts w:ascii="Arial" w:hAnsi="Arial" w:cs="Arial"/>
                <w:snapToGrid w:val="0"/>
                <w:color w:val="000000"/>
                <w:sz w:val="22"/>
                <w:szCs w:val="22"/>
              </w:rPr>
              <w:t>ASC/</w:t>
            </w:r>
            <w:r w:rsidRPr="0002797A">
              <w:rPr>
                <w:rFonts w:ascii="Arial" w:hAnsi="Arial" w:cs="Arial"/>
                <w:snapToGrid w:val="0"/>
                <w:color w:val="000000"/>
                <w:sz w:val="22"/>
                <w:szCs w:val="22"/>
              </w:rPr>
              <w:t>AMHPs)</w:t>
            </w:r>
          </w:p>
        </w:tc>
        <w:tc>
          <w:tcPr>
            <w:tcW w:w="2518" w:type="dxa"/>
            <w:gridSpan w:val="2"/>
          </w:tcPr>
          <w:p w14:paraId="733ECEDF" w14:textId="694892EF" w:rsidR="00810130" w:rsidRPr="0002797A" w:rsidRDefault="00B43AA0" w:rsidP="00B43AA0">
            <w:pPr>
              <w:rPr>
                <w:rFonts w:ascii="Arial" w:hAnsi="Arial" w:cs="Arial"/>
                <w:color w:val="000000"/>
                <w:sz w:val="22"/>
                <w:szCs w:val="22"/>
                <w:lang w:val="en"/>
              </w:rPr>
            </w:pPr>
            <w:r w:rsidRPr="0002797A">
              <w:rPr>
                <w:rFonts w:ascii="Arial" w:hAnsi="Arial" w:cs="Arial"/>
                <w:color w:val="000000"/>
                <w:sz w:val="22"/>
                <w:szCs w:val="22"/>
                <w:shd w:val="clear" w:color="auto" w:fill="FFFFFF"/>
              </w:rPr>
              <w:lastRenderedPageBreak/>
              <w:t>County Hall</w:t>
            </w:r>
            <w:r w:rsidRPr="0002797A">
              <w:rPr>
                <w:rFonts w:ascii="Arial" w:hAnsi="Arial" w:cs="Arial"/>
                <w:color w:val="000000"/>
                <w:sz w:val="22"/>
                <w:szCs w:val="22"/>
              </w:rPr>
              <w:br/>
            </w:r>
            <w:r w:rsidRPr="0002797A">
              <w:rPr>
                <w:rFonts w:ascii="Arial" w:hAnsi="Arial" w:cs="Arial"/>
                <w:color w:val="000000"/>
                <w:sz w:val="22"/>
                <w:szCs w:val="22"/>
                <w:shd w:val="clear" w:color="auto" w:fill="FFFFFF"/>
              </w:rPr>
              <w:t>Chelmsford</w:t>
            </w:r>
            <w:r w:rsidRPr="0002797A">
              <w:rPr>
                <w:rFonts w:ascii="Arial" w:hAnsi="Arial" w:cs="Arial"/>
                <w:color w:val="000000"/>
                <w:sz w:val="22"/>
                <w:szCs w:val="22"/>
              </w:rPr>
              <w:br/>
            </w:r>
            <w:r w:rsidRPr="0002797A">
              <w:rPr>
                <w:rFonts w:ascii="Arial" w:hAnsi="Arial" w:cs="Arial"/>
                <w:color w:val="000000"/>
                <w:sz w:val="22"/>
                <w:szCs w:val="22"/>
                <w:shd w:val="clear" w:color="auto" w:fill="FFFFFF"/>
              </w:rPr>
              <w:t>Essex</w:t>
            </w:r>
            <w:r w:rsidRPr="0002797A">
              <w:rPr>
                <w:rFonts w:ascii="Arial" w:hAnsi="Arial" w:cs="Arial"/>
                <w:color w:val="000000"/>
                <w:sz w:val="22"/>
                <w:szCs w:val="22"/>
              </w:rPr>
              <w:br/>
            </w:r>
            <w:r w:rsidRPr="0002797A">
              <w:rPr>
                <w:rFonts w:ascii="Arial" w:hAnsi="Arial" w:cs="Arial"/>
                <w:color w:val="000000"/>
                <w:sz w:val="22"/>
                <w:szCs w:val="22"/>
                <w:shd w:val="clear" w:color="auto" w:fill="FFFFFF"/>
              </w:rPr>
              <w:lastRenderedPageBreak/>
              <w:t>CM1 1QH</w:t>
            </w:r>
            <w:r w:rsidRPr="0002797A">
              <w:rPr>
                <w:rFonts w:ascii="Arial" w:hAnsi="Arial" w:cs="Arial"/>
                <w:color w:val="000000"/>
                <w:sz w:val="22"/>
                <w:szCs w:val="22"/>
              </w:rPr>
              <w:br/>
            </w:r>
          </w:p>
        </w:tc>
        <w:tc>
          <w:tcPr>
            <w:tcW w:w="1701" w:type="dxa"/>
          </w:tcPr>
          <w:p w14:paraId="4B932E8E" w14:textId="383B3577" w:rsidR="00810130" w:rsidRPr="0002797A" w:rsidRDefault="00EF11F5" w:rsidP="00B43AA0">
            <w:pPr>
              <w:rPr>
                <w:snapToGrid w:val="0"/>
                <w:color w:val="000000"/>
              </w:rPr>
            </w:pPr>
            <w:r w:rsidRPr="0002797A">
              <w:rPr>
                <w:snapToGrid w:val="0"/>
                <w:color w:val="000000"/>
              </w:rPr>
              <w:lastRenderedPageBreak/>
              <w:t>07919624565</w:t>
            </w:r>
          </w:p>
        </w:tc>
        <w:tc>
          <w:tcPr>
            <w:tcW w:w="2775" w:type="dxa"/>
            <w:gridSpan w:val="2"/>
          </w:tcPr>
          <w:p w14:paraId="6421C968" w14:textId="0DB6683A" w:rsidR="00810130" w:rsidRPr="0002797A" w:rsidRDefault="003208FA" w:rsidP="00B43AA0">
            <w:pPr>
              <w:rPr>
                <w:rFonts w:ascii="Arial" w:hAnsi="Arial" w:cs="Arial"/>
                <w:snapToGrid w:val="0"/>
                <w:color w:val="000000"/>
                <w:sz w:val="22"/>
                <w:szCs w:val="22"/>
              </w:rPr>
            </w:pPr>
            <w:hyperlink r:id="rId11" w:history="1">
              <w:r w:rsidR="00B43AA0" w:rsidRPr="0002797A">
                <w:rPr>
                  <w:rStyle w:val="Hyperlink"/>
                  <w:rFonts w:ascii="Arial" w:hAnsi="Arial" w:cs="Arial"/>
                  <w:snapToGrid w:val="0"/>
                  <w:sz w:val="22"/>
                  <w:szCs w:val="22"/>
                </w:rPr>
                <w:t>Peter.Devlin@essex.gov.uk</w:t>
              </w:r>
            </w:hyperlink>
          </w:p>
          <w:p w14:paraId="686DED01" w14:textId="29C92EA5" w:rsidR="00B43AA0" w:rsidRPr="0002797A" w:rsidRDefault="00B43AA0" w:rsidP="00B43AA0">
            <w:pPr>
              <w:rPr>
                <w:rFonts w:ascii="Arial" w:hAnsi="Arial" w:cs="Arial"/>
                <w:snapToGrid w:val="0"/>
                <w:color w:val="000000"/>
                <w:sz w:val="22"/>
                <w:szCs w:val="22"/>
              </w:rPr>
            </w:pPr>
            <w:r w:rsidRPr="0002797A">
              <w:rPr>
                <w:rFonts w:ascii="Arial" w:hAnsi="Arial" w:cs="Arial"/>
                <w:color w:val="000000"/>
                <w:sz w:val="22"/>
                <w:szCs w:val="22"/>
                <w:shd w:val="clear" w:color="auto" w:fill="FFFFFF"/>
              </w:rPr>
              <w:lastRenderedPageBreak/>
              <w:t>DPO@essex.gov.uk</w:t>
            </w:r>
            <w:r w:rsidRPr="0002797A">
              <w:rPr>
                <w:rFonts w:ascii="Arial" w:hAnsi="Arial" w:cs="Arial"/>
                <w:color w:val="000000"/>
                <w:sz w:val="22"/>
                <w:szCs w:val="22"/>
              </w:rPr>
              <w:br/>
            </w:r>
            <w:r w:rsidRPr="0002797A">
              <w:rPr>
                <w:rFonts w:ascii="Arial" w:hAnsi="Arial" w:cs="Arial"/>
                <w:color w:val="000000"/>
                <w:sz w:val="22"/>
                <w:szCs w:val="22"/>
                <w:shd w:val="clear" w:color="auto" w:fill="FFFFFF"/>
              </w:rPr>
              <w:t>03330139824</w:t>
            </w:r>
          </w:p>
        </w:tc>
        <w:tc>
          <w:tcPr>
            <w:tcW w:w="1617" w:type="dxa"/>
          </w:tcPr>
          <w:p w14:paraId="5C2A1D06" w14:textId="7DC3D948" w:rsidR="00810130" w:rsidRPr="0002797A" w:rsidRDefault="00B43AA0" w:rsidP="00C20514">
            <w:pPr>
              <w:rPr>
                <w:rFonts w:ascii="Arial" w:eastAsia="Times New Roman" w:hAnsi="Arial" w:cs="Arial"/>
                <w:color w:val="000000"/>
                <w:lang w:val="en" w:eastAsia="en-GB"/>
              </w:rPr>
            </w:pPr>
            <w:r w:rsidRPr="0002797A">
              <w:rPr>
                <w:rFonts w:ascii="Arial" w:hAnsi="Arial" w:cs="Arial"/>
                <w:color w:val="000000"/>
                <w:sz w:val="27"/>
                <w:szCs w:val="27"/>
                <w:shd w:val="clear" w:color="auto" w:fill="FFFFFF"/>
              </w:rPr>
              <w:lastRenderedPageBreak/>
              <w:t>Z6034810</w:t>
            </w:r>
          </w:p>
        </w:tc>
      </w:tr>
      <w:tr w:rsidR="00EF11F5" w:rsidRPr="00766582" w14:paraId="46468FD3" w14:textId="77777777" w:rsidTr="00075A7F">
        <w:trPr>
          <w:trHeight w:val="145"/>
        </w:trPr>
        <w:tc>
          <w:tcPr>
            <w:tcW w:w="1573" w:type="dxa"/>
          </w:tcPr>
          <w:p w14:paraId="2DF5B24C" w14:textId="545708D7" w:rsidR="00EF11F5" w:rsidRPr="0002797A" w:rsidRDefault="00EF11F5" w:rsidP="00B43AA0">
            <w:pPr>
              <w:rPr>
                <w:rFonts w:ascii="Arial" w:hAnsi="Arial" w:cs="Arial"/>
                <w:snapToGrid w:val="0"/>
                <w:color w:val="000000"/>
                <w:sz w:val="22"/>
                <w:szCs w:val="22"/>
              </w:rPr>
            </w:pPr>
            <w:r w:rsidRPr="0002797A">
              <w:rPr>
                <w:rFonts w:ascii="Arial" w:hAnsi="Arial" w:cs="Arial"/>
                <w:snapToGrid w:val="0"/>
                <w:color w:val="000000"/>
                <w:sz w:val="22"/>
                <w:szCs w:val="22"/>
              </w:rPr>
              <w:t>Southend City Council (ASC/AMHPs)</w:t>
            </w:r>
          </w:p>
        </w:tc>
        <w:tc>
          <w:tcPr>
            <w:tcW w:w="2518" w:type="dxa"/>
            <w:gridSpan w:val="2"/>
          </w:tcPr>
          <w:p w14:paraId="45C5D671" w14:textId="01718D78" w:rsidR="00EF11F5" w:rsidRPr="0002797A" w:rsidRDefault="00B43AA0" w:rsidP="004E7246">
            <w:pPr>
              <w:rPr>
                <w:rFonts w:ascii="Arial" w:hAnsi="Arial" w:cs="Arial"/>
                <w:color w:val="000000"/>
                <w:sz w:val="22"/>
                <w:szCs w:val="22"/>
                <w:lang w:val="en"/>
              </w:rPr>
            </w:pPr>
            <w:r w:rsidRPr="0002797A">
              <w:rPr>
                <w:rFonts w:ascii="Arial" w:hAnsi="Arial" w:cs="Arial"/>
                <w:color w:val="000000"/>
                <w:sz w:val="22"/>
                <w:szCs w:val="22"/>
                <w:shd w:val="clear" w:color="auto" w:fill="FFFFFF"/>
              </w:rPr>
              <w:t>Data Protection Advisory Service</w:t>
            </w:r>
            <w:r w:rsidRPr="0002797A">
              <w:rPr>
                <w:rFonts w:ascii="Arial" w:hAnsi="Arial" w:cs="Arial"/>
                <w:color w:val="000000"/>
                <w:sz w:val="22"/>
                <w:szCs w:val="22"/>
              </w:rPr>
              <w:br/>
            </w:r>
            <w:r w:rsidRPr="0002797A">
              <w:rPr>
                <w:rFonts w:ascii="Arial" w:hAnsi="Arial" w:cs="Arial"/>
                <w:color w:val="000000"/>
                <w:sz w:val="22"/>
                <w:szCs w:val="22"/>
                <w:shd w:val="clear" w:color="auto" w:fill="FFFFFF"/>
              </w:rPr>
              <w:t>Southend-on-Sea City Council</w:t>
            </w:r>
            <w:r w:rsidRPr="0002797A">
              <w:rPr>
                <w:rFonts w:ascii="Arial" w:hAnsi="Arial" w:cs="Arial"/>
                <w:color w:val="000000"/>
                <w:sz w:val="22"/>
                <w:szCs w:val="22"/>
              </w:rPr>
              <w:br/>
            </w:r>
            <w:r w:rsidRPr="0002797A">
              <w:rPr>
                <w:rFonts w:ascii="Arial" w:hAnsi="Arial" w:cs="Arial"/>
                <w:color w:val="000000"/>
                <w:sz w:val="22"/>
                <w:szCs w:val="22"/>
                <w:shd w:val="clear" w:color="auto" w:fill="FFFFFF"/>
              </w:rPr>
              <w:t>Civic Centre</w:t>
            </w:r>
            <w:r w:rsidRPr="0002797A">
              <w:rPr>
                <w:rFonts w:ascii="Arial" w:hAnsi="Arial" w:cs="Arial"/>
                <w:color w:val="000000"/>
                <w:sz w:val="22"/>
                <w:szCs w:val="22"/>
              </w:rPr>
              <w:br/>
            </w:r>
            <w:r w:rsidRPr="0002797A">
              <w:rPr>
                <w:rFonts w:ascii="Arial" w:hAnsi="Arial" w:cs="Arial"/>
                <w:color w:val="000000"/>
                <w:sz w:val="22"/>
                <w:szCs w:val="22"/>
                <w:shd w:val="clear" w:color="auto" w:fill="FFFFFF"/>
              </w:rPr>
              <w:t>Southend-on-Sea</w:t>
            </w:r>
            <w:r w:rsidRPr="0002797A">
              <w:rPr>
                <w:rFonts w:ascii="Arial" w:hAnsi="Arial" w:cs="Arial"/>
                <w:color w:val="000000"/>
                <w:sz w:val="22"/>
                <w:szCs w:val="22"/>
              </w:rPr>
              <w:br/>
            </w:r>
            <w:r w:rsidRPr="0002797A">
              <w:rPr>
                <w:rFonts w:ascii="Arial" w:hAnsi="Arial" w:cs="Arial"/>
                <w:color w:val="000000"/>
                <w:sz w:val="22"/>
                <w:szCs w:val="22"/>
                <w:shd w:val="clear" w:color="auto" w:fill="FFFFFF"/>
              </w:rPr>
              <w:t>Essex</w:t>
            </w:r>
            <w:r w:rsidRPr="0002797A">
              <w:rPr>
                <w:rFonts w:ascii="Arial" w:hAnsi="Arial" w:cs="Arial"/>
                <w:color w:val="000000"/>
                <w:sz w:val="22"/>
                <w:szCs w:val="22"/>
              </w:rPr>
              <w:br/>
            </w:r>
            <w:r w:rsidRPr="0002797A">
              <w:rPr>
                <w:rFonts w:ascii="Arial" w:hAnsi="Arial" w:cs="Arial"/>
                <w:color w:val="000000"/>
                <w:sz w:val="22"/>
                <w:szCs w:val="22"/>
                <w:shd w:val="clear" w:color="auto" w:fill="FFFFFF"/>
              </w:rPr>
              <w:t>SS2 6ER</w:t>
            </w:r>
          </w:p>
        </w:tc>
        <w:tc>
          <w:tcPr>
            <w:tcW w:w="1701" w:type="dxa"/>
          </w:tcPr>
          <w:p w14:paraId="51C075CE" w14:textId="77777777" w:rsidR="00EF11F5" w:rsidRPr="0002797A" w:rsidRDefault="00EF11F5" w:rsidP="00B43AA0">
            <w:pPr>
              <w:rPr>
                <w:snapToGrid w:val="0"/>
                <w:color w:val="000000"/>
              </w:rPr>
            </w:pPr>
          </w:p>
        </w:tc>
        <w:tc>
          <w:tcPr>
            <w:tcW w:w="2775" w:type="dxa"/>
            <w:gridSpan w:val="2"/>
          </w:tcPr>
          <w:p w14:paraId="0267D006" w14:textId="77777777" w:rsidR="00EF11F5" w:rsidRPr="0002797A" w:rsidRDefault="003208FA" w:rsidP="00EF11F5">
            <w:pPr>
              <w:rPr>
                <w:snapToGrid w:val="0"/>
                <w:color w:val="000000"/>
              </w:rPr>
            </w:pPr>
            <w:hyperlink r:id="rId12" w:history="1">
              <w:r w:rsidR="00EF11F5" w:rsidRPr="0002797A">
                <w:rPr>
                  <w:snapToGrid w:val="0"/>
                  <w:color w:val="000000"/>
                </w:rPr>
                <w:t>TerryDafter@southend.gov.uk</w:t>
              </w:r>
            </w:hyperlink>
          </w:p>
          <w:p w14:paraId="5F7447FC" w14:textId="77777777" w:rsidR="00EF11F5" w:rsidRPr="0002797A" w:rsidRDefault="00EF11F5" w:rsidP="00B43AA0">
            <w:pPr>
              <w:rPr>
                <w:rFonts w:ascii="Arial" w:hAnsi="Arial" w:cs="Arial"/>
                <w:snapToGrid w:val="0"/>
                <w:color w:val="000000"/>
                <w:sz w:val="22"/>
                <w:szCs w:val="22"/>
              </w:rPr>
            </w:pPr>
          </w:p>
        </w:tc>
        <w:tc>
          <w:tcPr>
            <w:tcW w:w="1617" w:type="dxa"/>
          </w:tcPr>
          <w:p w14:paraId="78AE817B" w14:textId="77777777" w:rsidR="00B43AA0" w:rsidRPr="0002797A" w:rsidRDefault="00B43AA0" w:rsidP="00B43AA0">
            <w:pPr>
              <w:rPr>
                <w:rFonts w:ascii="Times New Roman" w:eastAsia="Times New Roman" w:hAnsi="Times New Roman" w:cs="Times New Roman"/>
                <w:lang w:eastAsia="en-GB"/>
              </w:rPr>
            </w:pPr>
            <w:r w:rsidRPr="0002797A">
              <w:rPr>
                <w:rFonts w:ascii="Arial" w:eastAsia="Times New Roman" w:hAnsi="Arial" w:cs="Arial"/>
                <w:color w:val="000000"/>
                <w:sz w:val="27"/>
                <w:szCs w:val="27"/>
                <w:shd w:val="clear" w:color="auto" w:fill="FFFFFF"/>
                <w:lang w:eastAsia="en-GB"/>
              </w:rPr>
              <w:t> </w:t>
            </w:r>
          </w:p>
          <w:p w14:paraId="59AA32B5" w14:textId="77777777" w:rsidR="00B43AA0" w:rsidRPr="0002797A" w:rsidRDefault="00B43AA0" w:rsidP="00B43AA0">
            <w:pPr>
              <w:shd w:val="clear" w:color="auto" w:fill="FFFFFF"/>
              <w:rPr>
                <w:rFonts w:ascii="Arial" w:eastAsia="Times New Roman" w:hAnsi="Arial" w:cs="Arial"/>
                <w:color w:val="000000"/>
                <w:sz w:val="27"/>
                <w:szCs w:val="27"/>
                <w:lang w:eastAsia="en-GB"/>
              </w:rPr>
            </w:pPr>
            <w:r w:rsidRPr="0002797A">
              <w:rPr>
                <w:rFonts w:ascii="Arial" w:eastAsia="Times New Roman" w:hAnsi="Arial" w:cs="Arial"/>
                <w:color w:val="000000"/>
                <w:sz w:val="27"/>
                <w:szCs w:val="27"/>
                <w:lang w:eastAsia="en-GB"/>
              </w:rPr>
              <w:t>Z5950165</w:t>
            </w:r>
          </w:p>
          <w:p w14:paraId="0AFA7AD2" w14:textId="77777777" w:rsidR="00EF11F5" w:rsidRPr="0002797A" w:rsidRDefault="00EF11F5" w:rsidP="00C20514">
            <w:pPr>
              <w:rPr>
                <w:rFonts w:ascii="Arial" w:eastAsia="Times New Roman" w:hAnsi="Arial" w:cs="Arial"/>
                <w:color w:val="000000"/>
                <w:lang w:val="en" w:eastAsia="en-GB"/>
              </w:rPr>
            </w:pPr>
          </w:p>
        </w:tc>
      </w:tr>
      <w:tr w:rsidR="00EF11F5" w:rsidRPr="00766582" w14:paraId="06058AE1" w14:textId="77777777" w:rsidTr="00075A7F">
        <w:trPr>
          <w:trHeight w:val="145"/>
        </w:trPr>
        <w:tc>
          <w:tcPr>
            <w:tcW w:w="1573" w:type="dxa"/>
          </w:tcPr>
          <w:p w14:paraId="6EBF913E" w14:textId="3D5F3D62" w:rsidR="00EF11F5" w:rsidRPr="0002797A" w:rsidRDefault="00EF11F5" w:rsidP="00B43AA0">
            <w:pPr>
              <w:rPr>
                <w:rFonts w:ascii="Arial" w:hAnsi="Arial" w:cs="Arial"/>
                <w:snapToGrid w:val="0"/>
                <w:color w:val="000000"/>
                <w:sz w:val="22"/>
                <w:szCs w:val="22"/>
              </w:rPr>
            </w:pPr>
            <w:r w:rsidRPr="0002797A">
              <w:rPr>
                <w:rFonts w:ascii="Arial" w:hAnsi="Arial" w:cs="Arial"/>
                <w:snapToGrid w:val="0"/>
                <w:color w:val="000000"/>
                <w:sz w:val="22"/>
                <w:szCs w:val="22"/>
              </w:rPr>
              <w:t>Thurrock Council (ASC/AMHPs)</w:t>
            </w:r>
          </w:p>
        </w:tc>
        <w:tc>
          <w:tcPr>
            <w:tcW w:w="2518" w:type="dxa"/>
            <w:gridSpan w:val="2"/>
          </w:tcPr>
          <w:p w14:paraId="4633F315" w14:textId="591280F2" w:rsidR="00EF11F5" w:rsidRPr="0002797A" w:rsidRDefault="00B43AA0" w:rsidP="004E7246">
            <w:pPr>
              <w:rPr>
                <w:rFonts w:ascii="Arial" w:hAnsi="Arial" w:cs="Arial"/>
                <w:color w:val="000000"/>
                <w:sz w:val="20"/>
                <w:szCs w:val="20"/>
                <w:lang w:val="en"/>
              </w:rPr>
            </w:pPr>
            <w:r w:rsidRPr="0002797A">
              <w:rPr>
                <w:rFonts w:ascii="Arial" w:hAnsi="Arial" w:cs="Arial"/>
                <w:color w:val="000000"/>
                <w:sz w:val="20"/>
                <w:szCs w:val="20"/>
                <w:shd w:val="clear" w:color="auto" w:fill="FFFFFF"/>
              </w:rPr>
              <w:t>PO BOX 1 CIVIC OFFICES</w:t>
            </w:r>
            <w:r w:rsidRPr="0002797A">
              <w:rPr>
                <w:rFonts w:ascii="Arial" w:hAnsi="Arial" w:cs="Arial"/>
                <w:color w:val="000000"/>
                <w:sz w:val="20"/>
                <w:szCs w:val="20"/>
              </w:rPr>
              <w:br/>
            </w:r>
            <w:r w:rsidRPr="0002797A">
              <w:rPr>
                <w:rFonts w:ascii="Arial" w:hAnsi="Arial" w:cs="Arial"/>
                <w:color w:val="000000"/>
                <w:sz w:val="20"/>
                <w:szCs w:val="20"/>
                <w:shd w:val="clear" w:color="auto" w:fill="FFFFFF"/>
              </w:rPr>
              <w:t>NEW ROAD</w:t>
            </w:r>
            <w:r w:rsidRPr="0002797A">
              <w:rPr>
                <w:rFonts w:ascii="Arial" w:hAnsi="Arial" w:cs="Arial"/>
                <w:color w:val="000000"/>
                <w:sz w:val="20"/>
                <w:szCs w:val="20"/>
              </w:rPr>
              <w:br/>
            </w:r>
            <w:r w:rsidRPr="0002797A">
              <w:rPr>
                <w:rFonts w:ascii="Arial" w:hAnsi="Arial" w:cs="Arial"/>
                <w:color w:val="000000"/>
                <w:sz w:val="20"/>
                <w:szCs w:val="20"/>
                <w:shd w:val="clear" w:color="auto" w:fill="FFFFFF"/>
              </w:rPr>
              <w:t>GRAYS THURROCK</w:t>
            </w:r>
            <w:r w:rsidRPr="0002797A">
              <w:rPr>
                <w:rFonts w:ascii="Arial" w:hAnsi="Arial" w:cs="Arial"/>
                <w:color w:val="000000"/>
                <w:sz w:val="20"/>
                <w:szCs w:val="20"/>
              </w:rPr>
              <w:br/>
            </w:r>
            <w:r w:rsidRPr="0002797A">
              <w:rPr>
                <w:rFonts w:ascii="Arial" w:hAnsi="Arial" w:cs="Arial"/>
                <w:color w:val="000000"/>
                <w:sz w:val="20"/>
                <w:szCs w:val="20"/>
                <w:shd w:val="clear" w:color="auto" w:fill="FFFFFF"/>
              </w:rPr>
              <w:t>ESSEX</w:t>
            </w:r>
            <w:r w:rsidRPr="0002797A">
              <w:rPr>
                <w:rFonts w:ascii="Arial" w:hAnsi="Arial" w:cs="Arial"/>
                <w:color w:val="000000"/>
                <w:sz w:val="20"/>
                <w:szCs w:val="20"/>
              </w:rPr>
              <w:br/>
            </w:r>
            <w:r w:rsidRPr="0002797A">
              <w:rPr>
                <w:rFonts w:ascii="Arial" w:hAnsi="Arial" w:cs="Arial"/>
                <w:color w:val="000000"/>
                <w:sz w:val="20"/>
                <w:szCs w:val="20"/>
                <w:shd w:val="clear" w:color="auto" w:fill="FFFFFF"/>
              </w:rPr>
              <w:t>RM17 6SL</w:t>
            </w:r>
          </w:p>
        </w:tc>
        <w:tc>
          <w:tcPr>
            <w:tcW w:w="1701" w:type="dxa"/>
          </w:tcPr>
          <w:p w14:paraId="52013456" w14:textId="77777777" w:rsidR="00EF11F5" w:rsidRPr="0002797A" w:rsidRDefault="00EF11F5" w:rsidP="00B43AA0">
            <w:pPr>
              <w:rPr>
                <w:snapToGrid w:val="0"/>
                <w:color w:val="000000"/>
              </w:rPr>
            </w:pPr>
          </w:p>
        </w:tc>
        <w:tc>
          <w:tcPr>
            <w:tcW w:w="2775" w:type="dxa"/>
            <w:gridSpan w:val="2"/>
          </w:tcPr>
          <w:p w14:paraId="54DD0D9D" w14:textId="77777777" w:rsidR="00EF11F5" w:rsidRPr="0002797A" w:rsidRDefault="003208FA" w:rsidP="00EF11F5">
            <w:pPr>
              <w:rPr>
                <w:snapToGrid w:val="0"/>
                <w:color w:val="000000"/>
              </w:rPr>
            </w:pPr>
            <w:hyperlink r:id="rId13" w:history="1">
              <w:r w:rsidR="00EF11F5" w:rsidRPr="0002797A">
                <w:rPr>
                  <w:snapToGrid w:val="0"/>
                  <w:color w:val="000000"/>
                </w:rPr>
                <w:t>lbillingham@thurrock.gov.uk</w:t>
              </w:r>
            </w:hyperlink>
          </w:p>
          <w:p w14:paraId="13419A91" w14:textId="77777777" w:rsidR="00EF11F5" w:rsidRPr="0002797A" w:rsidRDefault="00EF11F5" w:rsidP="00B43AA0">
            <w:pPr>
              <w:rPr>
                <w:rFonts w:ascii="Arial" w:hAnsi="Arial" w:cs="Arial"/>
                <w:snapToGrid w:val="0"/>
                <w:color w:val="000000"/>
              </w:rPr>
            </w:pPr>
          </w:p>
        </w:tc>
        <w:tc>
          <w:tcPr>
            <w:tcW w:w="1617" w:type="dxa"/>
          </w:tcPr>
          <w:p w14:paraId="56D35F8D" w14:textId="1D05C130" w:rsidR="00EF11F5" w:rsidRPr="0002797A" w:rsidRDefault="00B43AA0" w:rsidP="00C20514">
            <w:pPr>
              <w:rPr>
                <w:rFonts w:ascii="Arial" w:eastAsia="Times New Roman" w:hAnsi="Arial" w:cs="Arial"/>
                <w:color w:val="000000"/>
                <w:lang w:val="en" w:eastAsia="en-GB"/>
              </w:rPr>
            </w:pPr>
            <w:r w:rsidRPr="0002797A">
              <w:rPr>
                <w:rFonts w:ascii="Arial" w:hAnsi="Arial" w:cs="Arial"/>
                <w:color w:val="000000"/>
                <w:sz w:val="27"/>
                <w:szCs w:val="27"/>
                <w:shd w:val="clear" w:color="auto" w:fill="FFFFFF"/>
              </w:rPr>
              <w:t>Z8228055</w:t>
            </w:r>
          </w:p>
        </w:tc>
      </w:tr>
      <w:tr w:rsidR="00810130" w:rsidRPr="00766582" w14:paraId="494ABDC0" w14:textId="77777777" w:rsidTr="00075A7F">
        <w:trPr>
          <w:trHeight w:val="145"/>
        </w:trPr>
        <w:tc>
          <w:tcPr>
            <w:tcW w:w="1573" w:type="dxa"/>
          </w:tcPr>
          <w:p w14:paraId="1150D321" w14:textId="1DBC7F61" w:rsidR="00810130" w:rsidRPr="0002797A" w:rsidRDefault="00810130" w:rsidP="00B43AA0">
            <w:pPr>
              <w:rPr>
                <w:rFonts w:ascii="Arial" w:hAnsi="Arial" w:cs="Arial"/>
                <w:snapToGrid w:val="0"/>
                <w:color w:val="000000"/>
                <w:sz w:val="22"/>
                <w:szCs w:val="22"/>
              </w:rPr>
            </w:pPr>
            <w:r w:rsidRPr="0002797A">
              <w:rPr>
                <w:rFonts w:ascii="Arial" w:hAnsi="Arial" w:cs="Arial"/>
                <w:snapToGrid w:val="0"/>
                <w:color w:val="000000"/>
                <w:sz w:val="22"/>
                <w:szCs w:val="22"/>
              </w:rPr>
              <w:t>E</w:t>
            </w:r>
            <w:r w:rsidR="00EF11F5" w:rsidRPr="0002797A">
              <w:rPr>
                <w:rFonts w:ascii="Arial" w:hAnsi="Arial" w:cs="Arial"/>
                <w:snapToGrid w:val="0"/>
                <w:color w:val="000000"/>
                <w:sz w:val="22"/>
                <w:szCs w:val="22"/>
              </w:rPr>
              <w:t xml:space="preserve">ast of </w:t>
            </w:r>
            <w:r w:rsidRPr="0002797A">
              <w:rPr>
                <w:rFonts w:ascii="Arial" w:hAnsi="Arial" w:cs="Arial"/>
                <w:snapToGrid w:val="0"/>
                <w:color w:val="000000"/>
                <w:sz w:val="22"/>
                <w:szCs w:val="22"/>
              </w:rPr>
              <w:t>E</w:t>
            </w:r>
            <w:r w:rsidR="00EF11F5" w:rsidRPr="0002797A">
              <w:rPr>
                <w:rFonts w:ascii="Arial" w:hAnsi="Arial" w:cs="Arial"/>
                <w:snapToGrid w:val="0"/>
                <w:color w:val="000000"/>
                <w:sz w:val="22"/>
                <w:szCs w:val="22"/>
              </w:rPr>
              <w:t>ngland Ambulance Service</w:t>
            </w:r>
          </w:p>
        </w:tc>
        <w:tc>
          <w:tcPr>
            <w:tcW w:w="2518" w:type="dxa"/>
            <w:gridSpan w:val="2"/>
          </w:tcPr>
          <w:p w14:paraId="64C053F4" w14:textId="462F40A1" w:rsidR="00810130" w:rsidRPr="0002797A" w:rsidRDefault="00B43AA0" w:rsidP="004E7246">
            <w:pPr>
              <w:rPr>
                <w:rFonts w:ascii="Arial" w:hAnsi="Arial" w:cs="Arial"/>
                <w:color w:val="000000"/>
                <w:sz w:val="22"/>
                <w:szCs w:val="22"/>
                <w:lang w:val="en"/>
              </w:rPr>
            </w:pPr>
            <w:r w:rsidRPr="0002797A">
              <w:rPr>
                <w:rFonts w:ascii="Arial" w:hAnsi="Arial" w:cs="Arial"/>
                <w:color w:val="000000"/>
                <w:sz w:val="22"/>
                <w:szCs w:val="22"/>
                <w:shd w:val="clear" w:color="auto" w:fill="FFFFFF"/>
              </w:rPr>
              <w:t>East of England Ambulance Headquarters</w:t>
            </w:r>
            <w:r w:rsidRPr="0002797A">
              <w:rPr>
                <w:rFonts w:ascii="Arial" w:hAnsi="Arial" w:cs="Arial"/>
                <w:color w:val="000000"/>
                <w:sz w:val="22"/>
                <w:szCs w:val="22"/>
              </w:rPr>
              <w:br/>
            </w:r>
            <w:r w:rsidRPr="0002797A">
              <w:rPr>
                <w:rFonts w:ascii="Arial" w:hAnsi="Arial" w:cs="Arial"/>
                <w:color w:val="000000"/>
                <w:sz w:val="22"/>
                <w:szCs w:val="22"/>
                <w:shd w:val="clear" w:color="auto" w:fill="FFFFFF"/>
              </w:rPr>
              <w:t>Whiting Way</w:t>
            </w:r>
            <w:r w:rsidRPr="0002797A">
              <w:rPr>
                <w:rFonts w:ascii="Arial" w:hAnsi="Arial" w:cs="Arial"/>
                <w:color w:val="000000"/>
                <w:sz w:val="22"/>
                <w:szCs w:val="22"/>
              </w:rPr>
              <w:br/>
            </w:r>
            <w:proofErr w:type="spellStart"/>
            <w:r w:rsidRPr="0002797A">
              <w:rPr>
                <w:rFonts w:ascii="Arial" w:hAnsi="Arial" w:cs="Arial"/>
                <w:color w:val="000000"/>
                <w:sz w:val="22"/>
                <w:szCs w:val="22"/>
                <w:shd w:val="clear" w:color="auto" w:fill="FFFFFF"/>
              </w:rPr>
              <w:t>Melbourn</w:t>
            </w:r>
            <w:proofErr w:type="spellEnd"/>
            <w:r w:rsidRPr="0002797A">
              <w:rPr>
                <w:rFonts w:ascii="Arial" w:hAnsi="Arial" w:cs="Arial"/>
                <w:color w:val="000000"/>
                <w:sz w:val="22"/>
                <w:szCs w:val="22"/>
              </w:rPr>
              <w:br/>
            </w:r>
            <w:r w:rsidRPr="0002797A">
              <w:rPr>
                <w:rFonts w:ascii="Arial" w:hAnsi="Arial" w:cs="Arial"/>
                <w:color w:val="000000"/>
                <w:sz w:val="22"/>
                <w:szCs w:val="22"/>
                <w:shd w:val="clear" w:color="auto" w:fill="FFFFFF"/>
              </w:rPr>
              <w:t>Cambridgeshire</w:t>
            </w:r>
            <w:r w:rsidRPr="0002797A">
              <w:rPr>
                <w:rFonts w:ascii="Arial" w:hAnsi="Arial" w:cs="Arial"/>
                <w:color w:val="000000"/>
                <w:sz w:val="22"/>
                <w:szCs w:val="22"/>
              </w:rPr>
              <w:br/>
            </w:r>
            <w:r w:rsidRPr="0002797A">
              <w:rPr>
                <w:rFonts w:ascii="Arial" w:hAnsi="Arial" w:cs="Arial"/>
                <w:color w:val="000000"/>
                <w:sz w:val="22"/>
                <w:szCs w:val="22"/>
                <w:shd w:val="clear" w:color="auto" w:fill="FFFFFF"/>
              </w:rPr>
              <w:t>SG8 6EN</w:t>
            </w:r>
          </w:p>
        </w:tc>
        <w:tc>
          <w:tcPr>
            <w:tcW w:w="1701" w:type="dxa"/>
          </w:tcPr>
          <w:p w14:paraId="4161B5F8" w14:textId="767B2F81" w:rsidR="00810130" w:rsidRPr="0002797A" w:rsidRDefault="008564CD" w:rsidP="00B43AA0">
            <w:pPr>
              <w:rPr>
                <w:snapToGrid w:val="0"/>
                <w:color w:val="000000"/>
              </w:rPr>
            </w:pPr>
            <w:r w:rsidRPr="0002797A">
              <w:rPr>
                <w:snapToGrid w:val="0"/>
                <w:color w:val="000000"/>
              </w:rPr>
              <w:t>07740 256071</w:t>
            </w:r>
          </w:p>
        </w:tc>
        <w:tc>
          <w:tcPr>
            <w:tcW w:w="2775" w:type="dxa"/>
            <w:gridSpan w:val="2"/>
          </w:tcPr>
          <w:p w14:paraId="5C8ECE5F" w14:textId="229CBF30" w:rsidR="00810130" w:rsidRPr="0002797A" w:rsidRDefault="00EF11F5" w:rsidP="00EF11F5">
            <w:pPr>
              <w:rPr>
                <w:snapToGrid w:val="0"/>
                <w:color w:val="000000"/>
              </w:rPr>
            </w:pPr>
            <w:r w:rsidRPr="0002797A">
              <w:rPr>
                <w:snapToGrid w:val="0"/>
                <w:color w:val="000000"/>
              </w:rPr>
              <w:t>Duncan.Moore@eastamb.nhs.uk</w:t>
            </w:r>
          </w:p>
        </w:tc>
        <w:tc>
          <w:tcPr>
            <w:tcW w:w="1617" w:type="dxa"/>
          </w:tcPr>
          <w:p w14:paraId="6D900633" w14:textId="1369C396" w:rsidR="00810130" w:rsidRPr="004E7246" w:rsidRDefault="00B43AA0" w:rsidP="00C20514">
            <w:pPr>
              <w:rPr>
                <w:rFonts w:ascii="Arial" w:eastAsia="Times New Roman" w:hAnsi="Arial" w:cs="Arial"/>
                <w:color w:val="000000"/>
                <w:highlight w:val="yellow"/>
                <w:lang w:val="en" w:eastAsia="en-GB"/>
              </w:rPr>
            </w:pPr>
            <w:r>
              <w:rPr>
                <w:rFonts w:ascii="Arial" w:hAnsi="Arial" w:cs="Arial"/>
                <w:color w:val="000000"/>
                <w:sz w:val="27"/>
                <w:szCs w:val="27"/>
                <w:shd w:val="clear" w:color="auto" w:fill="FFFFFF"/>
              </w:rPr>
              <w:t>Z955129X</w:t>
            </w:r>
          </w:p>
        </w:tc>
      </w:tr>
      <w:tr w:rsidR="00810130" w:rsidRPr="00766582" w14:paraId="4834B288" w14:textId="77777777" w:rsidTr="00075A7F">
        <w:trPr>
          <w:trHeight w:val="145"/>
        </w:trPr>
        <w:tc>
          <w:tcPr>
            <w:tcW w:w="1573" w:type="dxa"/>
          </w:tcPr>
          <w:p w14:paraId="535E45E4" w14:textId="77777777" w:rsidR="00810130" w:rsidRPr="0002797A" w:rsidRDefault="00810130" w:rsidP="00B43AA0">
            <w:pPr>
              <w:rPr>
                <w:rFonts w:ascii="Arial" w:hAnsi="Arial" w:cs="Arial"/>
                <w:snapToGrid w:val="0"/>
                <w:color w:val="000000"/>
                <w:sz w:val="22"/>
                <w:szCs w:val="22"/>
              </w:rPr>
            </w:pPr>
            <w:r w:rsidRPr="0002797A">
              <w:rPr>
                <w:rFonts w:ascii="Arial" w:hAnsi="Arial" w:cs="Arial"/>
                <w:snapToGrid w:val="0"/>
                <w:color w:val="000000"/>
                <w:sz w:val="22"/>
                <w:szCs w:val="22"/>
              </w:rPr>
              <w:t>Fire and Rescue</w:t>
            </w:r>
          </w:p>
        </w:tc>
        <w:tc>
          <w:tcPr>
            <w:tcW w:w="2518" w:type="dxa"/>
            <w:gridSpan w:val="2"/>
          </w:tcPr>
          <w:p w14:paraId="62AC1F2E" w14:textId="287067CA" w:rsidR="00810130" w:rsidRPr="0002797A" w:rsidRDefault="00B43AA0" w:rsidP="004E7246">
            <w:pPr>
              <w:rPr>
                <w:rFonts w:ascii="Arial" w:hAnsi="Arial" w:cs="Arial"/>
                <w:color w:val="000000"/>
                <w:sz w:val="22"/>
                <w:szCs w:val="22"/>
                <w:lang w:val="en"/>
              </w:rPr>
            </w:pPr>
            <w:r w:rsidRPr="0002797A">
              <w:rPr>
                <w:rFonts w:ascii="Arial" w:hAnsi="Arial" w:cs="Arial"/>
                <w:color w:val="000000"/>
                <w:sz w:val="22"/>
                <w:szCs w:val="22"/>
                <w:shd w:val="clear" w:color="auto" w:fill="FFFFFF"/>
              </w:rPr>
              <w:t>Service Headquarters</w:t>
            </w:r>
            <w:r w:rsidRPr="0002797A">
              <w:rPr>
                <w:rFonts w:ascii="Arial" w:hAnsi="Arial" w:cs="Arial"/>
                <w:color w:val="000000"/>
                <w:sz w:val="22"/>
                <w:szCs w:val="22"/>
              </w:rPr>
              <w:br/>
            </w:r>
            <w:r w:rsidRPr="0002797A">
              <w:rPr>
                <w:rFonts w:ascii="Arial" w:hAnsi="Arial" w:cs="Arial"/>
                <w:color w:val="000000"/>
                <w:sz w:val="22"/>
                <w:szCs w:val="22"/>
                <w:shd w:val="clear" w:color="auto" w:fill="FFFFFF"/>
              </w:rPr>
              <w:t>London Road</w:t>
            </w:r>
            <w:r w:rsidRPr="0002797A">
              <w:rPr>
                <w:rFonts w:ascii="Arial" w:hAnsi="Arial" w:cs="Arial"/>
                <w:color w:val="000000"/>
                <w:sz w:val="22"/>
                <w:szCs w:val="22"/>
              </w:rPr>
              <w:br/>
            </w:r>
            <w:proofErr w:type="spellStart"/>
            <w:r w:rsidRPr="0002797A">
              <w:rPr>
                <w:rFonts w:ascii="Arial" w:hAnsi="Arial" w:cs="Arial"/>
                <w:color w:val="000000"/>
                <w:sz w:val="22"/>
                <w:szCs w:val="22"/>
                <w:shd w:val="clear" w:color="auto" w:fill="FFFFFF"/>
              </w:rPr>
              <w:t>Rivenhall</w:t>
            </w:r>
            <w:proofErr w:type="spellEnd"/>
            <w:r w:rsidRPr="0002797A">
              <w:rPr>
                <w:rFonts w:ascii="Arial" w:hAnsi="Arial" w:cs="Arial"/>
                <w:color w:val="000000"/>
                <w:sz w:val="22"/>
                <w:szCs w:val="22"/>
              </w:rPr>
              <w:br/>
            </w:r>
            <w:r w:rsidRPr="0002797A">
              <w:rPr>
                <w:rFonts w:ascii="Arial" w:hAnsi="Arial" w:cs="Arial"/>
                <w:color w:val="000000"/>
                <w:sz w:val="22"/>
                <w:szCs w:val="22"/>
                <w:shd w:val="clear" w:color="auto" w:fill="FFFFFF"/>
              </w:rPr>
              <w:t>Witham</w:t>
            </w:r>
            <w:r w:rsidRPr="0002797A">
              <w:rPr>
                <w:rFonts w:ascii="Arial" w:hAnsi="Arial" w:cs="Arial"/>
                <w:color w:val="000000"/>
                <w:sz w:val="22"/>
                <w:szCs w:val="22"/>
              </w:rPr>
              <w:br/>
            </w:r>
            <w:r w:rsidRPr="0002797A">
              <w:rPr>
                <w:rFonts w:ascii="Arial" w:hAnsi="Arial" w:cs="Arial"/>
                <w:color w:val="000000"/>
                <w:sz w:val="22"/>
                <w:szCs w:val="22"/>
                <w:shd w:val="clear" w:color="auto" w:fill="FFFFFF"/>
              </w:rPr>
              <w:t>Essex</w:t>
            </w:r>
            <w:r w:rsidRPr="0002797A">
              <w:rPr>
                <w:rFonts w:ascii="Arial" w:hAnsi="Arial" w:cs="Arial"/>
                <w:color w:val="000000"/>
                <w:sz w:val="22"/>
                <w:szCs w:val="22"/>
              </w:rPr>
              <w:br/>
            </w:r>
            <w:r w:rsidRPr="0002797A">
              <w:rPr>
                <w:rFonts w:ascii="Arial" w:hAnsi="Arial" w:cs="Arial"/>
                <w:color w:val="000000"/>
                <w:sz w:val="22"/>
                <w:szCs w:val="22"/>
                <w:shd w:val="clear" w:color="auto" w:fill="FFFFFF"/>
              </w:rPr>
              <w:t>CM8 3HB</w:t>
            </w:r>
          </w:p>
        </w:tc>
        <w:tc>
          <w:tcPr>
            <w:tcW w:w="1701" w:type="dxa"/>
          </w:tcPr>
          <w:p w14:paraId="0035225F" w14:textId="492DE113" w:rsidR="00810130" w:rsidRPr="0002797A" w:rsidRDefault="00094E2F" w:rsidP="00B43AA0">
            <w:pPr>
              <w:rPr>
                <w:snapToGrid w:val="0"/>
                <w:color w:val="000000"/>
              </w:rPr>
            </w:pPr>
            <w:r w:rsidRPr="0002797A">
              <w:rPr>
                <w:rFonts w:ascii="Arial" w:hAnsi="Arial" w:cs="Arial"/>
                <w:color w:val="000000"/>
                <w:sz w:val="27"/>
                <w:szCs w:val="27"/>
                <w:shd w:val="clear" w:color="auto" w:fill="FFFFFF"/>
              </w:rPr>
              <w:t>01245291696</w:t>
            </w:r>
          </w:p>
        </w:tc>
        <w:tc>
          <w:tcPr>
            <w:tcW w:w="2775" w:type="dxa"/>
            <w:gridSpan w:val="2"/>
          </w:tcPr>
          <w:p w14:paraId="1B8A4805" w14:textId="6DF5ADF8" w:rsidR="00094E2F" w:rsidRPr="0002797A" w:rsidRDefault="003208FA" w:rsidP="00B43AA0">
            <w:pPr>
              <w:rPr>
                <w:rFonts w:ascii="Arial" w:hAnsi="Arial" w:cs="Arial"/>
                <w:color w:val="000000"/>
                <w:sz w:val="22"/>
                <w:szCs w:val="22"/>
                <w:shd w:val="clear" w:color="auto" w:fill="FFFFFF"/>
              </w:rPr>
            </w:pPr>
            <w:hyperlink r:id="rId14" w:history="1">
              <w:r w:rsidR="00094E2F" w:rsidRPr="0002797A">
                <w:rPr>
                  <w:rStyle w:val="Hyperlink"/>
                  <w:rFonts w:ascii="Arial" w:hAnsi="Arial" w:cs="Arial"/>
                  <w:sz w:val="22"/>
                  <w:szCs w:val="22"/>
                  <w:shd w:val="clear" w:color="auto" w:fill="FFFFFF"/>
                </w:rPr>
                <w:t>suzanne.humphreys@essex.police.uk</w:t>
              </w:r>
            </w:hyperlink>
          </w:p>
          <w:p w14:paraId="11745741" w14:textId="79FDE014" w:rsidR="00810130" w:rsidRPr="0002797A" w:rsidRDefault="00094E2F" w:rsidP="00B43AA0">
            <w:pPr>
              <w:rPr>
                <w:snapToGrid w:val="0"/>
                <w:color w:val="000000"/>
              </w:rPr>
            </w:pPr>
            <w:r w:rsidRPr="0002797A">
              <w:rPr>
                <w:rFonts w:ascii="Arial" w:hAnsi="Arial" w:cs="Arial"/>
                <w:color w:val="000000"/>
                <w:sz w:val="27"/>
                <w:szCs w:val="27"/>
              </w:rPr>
              <w:br/>
            </w:r>
          </w:p>
        </w:tc>
        <w:tc>
          <w:tcPr>
            <w:tcW w:w="1617" w:type="dxa"/>
          </w:tcPr>
          <w:p w14:paraId="374409B2" w14:textId="0C81457F" w:rsidR="00810130" w:rsidRPr="004E7246" w:rsidRDefault="00094E2F" w:rsidP="00C20514">
            <w:pPr>
              <w:rPr>
                <w:rFonts w:ascii="Arial" w:eastAsia="Times New Roman" w:hAnsi="Arial" w:cs="Arial"/>
                <w:color w:val="000000"/>
                <w:highlight w:val="yellow"/>
                <w:lang w:val="en" w:eastAsia="en-GB"/>
              </w:rPr>
            </w:pPr>
            <w:r>
              <w:rPr>
                <w:rFonts w:ascii="Arial" w:hAnsi="Arial" w:cs="Arial"/>
                <w:color w:val="000000"/>
                <w:sz w:val="27"/>
                <w:szCs w:val="27"/>
                <w:shd w:val="clear" w:color="auto" w:fill="FFFFFF"/>
              </w:rPr>
              <w:t>Z3451171</w:t>
            </w:r>
          </w:p>
        </w:tc>
      </w:tr>
      <w:tr w:rsidR="00810130" w:rsidRPr="00766582" w14:paraId="35E8648D" w14:textId="77777777" w:rsidTr="00075A7F">
        <w:trPr>
          <w:trHeight w:val="145"/>
        </w:trPr>
        <w:tc>
          <w:tcPr>
            <w:tcW w:w="1573" w:type="dxa"/>
          </w:tcPr>
          <w:p w14:paraId="71756D4A" w14:textId="77777777" w:rsidR="00810130" w:rsidRPr="0002797A" w:rsidRDefault="00810130" w:rsidP="00B43AA0">
            <w:pPr>
              <w:rPr>
                <w:rFonts w:ascii="Arial" w:hAnsi="Arial" w:cs="Arial"/>
                <w:snapToGrid w:val="0"/>
                <w:color w:val="000000"/>
                <w:sz w:val="22"/>
                <w:szCs w:val="22"/>
              </w:rPr>
            </w:pPr>
            <w:r w:rsidRPr="0002797A">
              <w:rPr>
                <w:rFonts w:ascii="Arial" w:hAnsi="Arial" w:cs="Arial"/>
                <w:snapToGrid w:val="0"/>
                <w:color w:val="000000"/>
                <w:sz w:val="22"/>
                <w:szCs w:val="22"/>
              </w:rPr>
              <w:t>British Transport Police</w:t>
            </w:r>
          </w:p>
        </w:tc>
        <w:tc>
          <w:tcPr>
            <w:tcW w:w="2518" w:type="dxa"/>
            <w:gridSpan w:val="2"/>
          </w:tcPr>
          <w:p w14:paraId="40EEAFDC" w14:textId="3F9F40CF" w:rsidR="00810130" w:rsidRPr="0002797A" w:rsidRDefault="00B43AA0" w:rsidP="004E7246">
            <w:pPr>
              <w:rPr>
                <w:rFonts w:ascii="Arial" w:hAnsi="Arial" w:cs="Arial"/>
                <w:color w:val="000000"/>
                <w:sz w:val="22"/>
                <w:szCs w:val="22"/>
                <w:lang w:val="en"/>
              </w:rPr>
            </w:pPr>
            <w:r w:rsidRPr="0002797A">
              <w:rPr>
                <w:rFonts w:ascii="Arial" w:hAnsi="Arial" w:cs="Arial"/>
                <w:color w:val="000000"/>
                <w:sz w:val="22"/>
                <w:szCs w:val="22"/>
                <w:shd w:val="clear" w:color="auto" w:fill="FFFFFF"/>
              </w:rPr>
              <w:t>BTPA</w:t>
            </w:r>
            <w:r w:rsidRPr="0002797A">
              <w:rPr>
                <w:rFonts w:ascii="Arial" w:hAnsi="Arial" w:cs="Arial"/>
                <w:color w:val="000000"/>
                <w:sz w:val="22"/>
                <w:szCs w:val="22"/>
              </w:rPr>
              <w:br/>
            </w:r>
            <w:proofErr w:type="spellStart"/>
            <w:r w:rsidRPr="0002797A">
              <w:rPr>
                <w:rFonts w:ascii="Arial" w:hAnsi="Arial" w:cs="Arial"/>
                <w:color w:val="000000"/>
                <w:sz w:val="22"/>
                <w:szCs w:val="22"/>
                <w:shd w:val="clear" w:color="auto" w:fill="FFFFFF"/>
              </w:rPr>
              <w:t>Ivason</w:t>
            </w:r>
            <w:proofErr w:type="spellEnd"/>
            <w:r w:rsidRPr="0002797A">
              <w:rPr>
                <w:rFonts w:ascii="Arial" w:hAnsi="Arial" w:cs="Arial"/>
                <w:color w:val="000000"/>
                <w:sz w:val="22"/>
                <w:szCs w:val="22"/>
                <w:shd w:val="clear" w:color="auto" w:fill="FFFFFF"/>
              </w:rPr>
              <w:t xml:space="preserve"> House</w:t>
            </w:r>
            <w:r w:rsidRPr="0002797A">
              <w:rPr>
                <w:rFonts w:ascii="Arial" w:hAnsi="Arial" w:cs="Arial"/>
                <w:color w:val="000000"/>
                <w:sz w:val="22"/>
                <w:szCs w:val="22"/>
              </w:rPr>
              <w:br/>
            </w:r>
            <w:r w:rsidRPr="0002797A">
              <w:rPr>
                <w:rFonts w:ascii="Arial" w:hAnsi="Arial" w:cs="Arial"/>
                <w:color w:val="000000"/>
                <w:sz w:val="22"/>
                <w:szCs w:val="22"/>
                <w:shd w:val="clear" w:color="auto" w:fill="FFFFFF"/>
              </w:rPr>
              <w:t>8a London Bridge Street</w:t>
            </w:r>
            <w:r w:rsidRPr="0002797A">
              <w:rPr>
                <w:rFonts w:ascii="Arial" w:hAnsi="Arial" w:cs="Arial"/>
                <w:color w:val="000000"/>
                <w:sz w:val="22"/>
                <w:szCs w:val="22"/>
              </w:rPr>
              <w:br/>
            </w:r>
            <w:r w:rsidRPr="0002797A">
              <w:rPr>
                <w:rFonts w:ascii="Arial" w:hAnsi="Arial" w:cs="Arial"/>
                <w:color w:val="000000"/>
                <w:sz w:val="22"/>
                <w:szCs w:val="22"/>
                <w:shd w:val="clear" w:color="auto" w:fill="FFFFFF"/>
              </w:rPr>
              <w:t>London</w:t>
            </w:r>
            <w:r w:rsidRPr="0002797A">
              <w:rPr>
                <w:rFonts w:ascii="Arial" w:hAnsi="Arial" w:cs="Arial"/>
                <w:color w:val="000000"/>
                <w:sz w:val="22"/>
                <w:szCs w:val="22"/>
              </w:rPr>
              <w:br/>
            </w:r>
            <w:r w:rsidRPr="0002797A">
              <w:rPr>
                <w:rFonts w:ascii="Arial" w:hAnsi="Arial" w:cs="Arial"/>
                <w:color w:val="000000"/>
                <w:sz w:val="22"/>
                <w:szCs w:val="22"/>
                <w:shd w:val="clear" w:color="auto" w:fill="FFFFFF"/>
              </w:rPr>
              <w:t>SE1 9SG</w:t>
            </w:r>
          </w:p>
        </w:tc>
        <w:tc>
          <w:tcPr>
            <w:tcW w:w="1701" w:type="dxa"/>
          </w:tcPr>
          <w:p w14:paraId="1FDD6E0E" w14:textId="77777777" w:rsidR="00810130" w:rsidRPr="0002797A" w:rsidRDefault="00810130" w:rsidP="00B43AA0">
            <w:pPr>
              <w:rPr>
                <w:snapToGrid w:val="0"/>
                <w:color w:val="000000"/>
              </w:rPr>
            </w:pPr>
          </w:p>
        </w:tc>
        <w:tc>
          <w:tcPr>
            <w:tcW w:w="2775" w:type="dxa"/>
            <w:gridSpan w:val="2"/>
          </w:tcPr>
          <w:p w14:paraId="0CD3CE7B" w14:textId="4DC8EC18" w:rsidR="00810130" w:rsidRPr="0002797A" w:rsidRDefault="008564CD" w:rsidP="00B43AA0">
            <w:pPr>
              <w:rPr>
                <w:snapToGrid w:val="0"/>
                <w:color w:val="000000"/>
              </w:rPr>
            </w:pPr>
            <w:r w:rsidRPr="0002797A">
              <w:rPr>
                <w:snapToGrid w:val="0"/>
                <w:color w:val="000000"/>
              </w:rPr>
              <w:t>philippa.smith@btp.pnn.police.uk</w:t>
            </w:r>
          </w:p>
        </w:tc>
        <w:tc>
          <w:tcPr>
            <w:tcW w:w="1617" w:type="dxa"/>
          </w:tcPr>
          <w:p w14:paraId="34A4EB6C" w14:textId="117B4B05" w:rsidR="00810130" w:rsidRPr="004E7246" w:rsidRDefault="00B43AA0" w:rsidP="00C20514">
            <w:pPr>
              <w:rPr>
                <w:rFonts w:ascii="Arial" w:eastAsia="Times New Roman" w:hAnsi="Arial" w:cs="Arial"/>
                <w:color w:val="000000"/>
                <w:highlight w:val="yellow"/>
                <w:lang w:val="en" w:eastAsia="en-GB"/>
              </w:rPr>
            </w:pPr>
            <w:r>
              <w:rPr>
                <w:rFonts w:ascii="Arial" w:hAnsi="Arial" w:cs="Arial"/>
                <w:color w:val="000000"/>
                <w:sz w:val="27"/>
                <w:szCs w:val="27"/>
                <w:shd w:val="clear" w:color="auto" w:fill="FFFFFF"/>
              </w:rPr>
              <w:t>Z1623566</w:t>
            </w:r>
          </w:p>
        </w:tc>
      </w:tr>
      <w:tr w:rsidR="005E45E0" w:rsidRPr="00766582" w14:paraId="65D5490E" w14:textId="77777777" w:rsidTr="00075A7F">
        <w:trPr>
          <w:trHeight w:val="145"/>
        </w:trPr>
        <w:tc>
          <w:tcPr>
            <w:tcW w:w="1573" w:type="dxa"/>
          </w:tcPr>
          <w:p w14:paraId="2F6658A7" w14:textId="77777777" w:rsidR="005E45E0" w:rsidRPr="001941B1" w:rsidRDefault="005E45E0" w:rsidP="00B43AA0">
            <w:pPr>
              <w:rPr>
                <w:rFonts w:ascii="Arial" w:hAnsi="Arial" w:cs="Arial"/>
                <w:snapToGrid w:val="0"/>
                <w:color w:val="000000"/>
                <w:sz w:val="22"/>
                <w:szCs w:val="22"/>
              </w:rPr>
            </w:pPr>
            <w:r w:rsidRPr="00D35DEB">
              <w:rPr>
                <w:rFonts w:ascii="Arial" w:hAnsi="Arial" w:cs="Arial"/>
                <w:snapToGrid w:val="0"/>
                <w:color w:val="000000"/>
                <w:sz w:val="22"/>
                <w:szCs w:val="22"/>
              </w:rPr>
              <w:t>Essex National Probation Service</w:t>
            </w:r>
            <w:r w:rsidRPr="001941B1">
              <w:rPr>
                <w:rFonts w:ascii="Arial" w:hAnsi="Arial" w:cs="Arial"/>
                <w:snapToGrid w:val="0"/>
                <w:color w:val="000000"/>
                <w:sz w:val="22"/>
                <w:szCs w:val="22"/>
              </w:rPr>
              <w:t xml:space="preserve"> </w:t>
            </w:r>
          </w:p>
        </w:tc>
        <w:tc>
          <w:tcPr>
            <w:tcW w:w="2518" w:type="dxa"/>
            <w:gridSpan w:val="2"/>
          </w:tcPr>
          <w:p w14:paraId="0463D9EF" w14:textId="77777777" w:rsidR="00783239" w:rsidRPr="006914BD" w:rsidRDefault="006914BD" w:rsidP="004E7246">
            <w:pPr>
              <w:rPr>
                <w:rFonts w:ascii="Arial" w:hAnsi="Arial" w:cs="Arial"/>
                <w:color w:val="000000"/>
                <w:sz w:val="22"/>
                <w:szCs w:val="22"/>
                <w:lang w:val="en"/>
              </w:rPr>
            </w:pPr>
            <w:r w:rsidRPr="006914BD">
              <w:rPr>
                <w:rFonts w:ascii="Arial" w:hAnsi="Arial" w:cs="Arial"/>
                <w:color w:val="000000"/>
                <w:sz w:val="22"/>
                <w:szCs w:val="22"/>
                <w:lang w:val="en"/>
              </w:rPr>
              <w:t>Head of Public Protection – Probation Service</w:t>
            </w:r>
          </w:p>
          <w:p w14:paraId="05AC6272" w14:textId="77777777" w:rsidR="006914BD" w:rsidRPr="006914BD" w:rsidRDefault="006914BD" w:rsidP="004E7246">
            <w:pPr>
              <w:rPr>
                <w:rFonts w:ascii="Arial" w:hAnsi="Arial" w:cs="Arial"/>
                <w:color w:val="000000"/>
                <w:sz w:val="22"/>
                <w:szCs w:val="22"/>
                <w:lang w:val="en"/>
              </w:rPr>
            </w:pPr>
            <w:r w:rsidRPr="006914BD">
              <w:rPr>
                <w:rFonts w:ascii="Arial" w:hAnsi="Arial" w:cs="Arial"/>
                <w:color w:val="000000"/>
                <w:sz w:val="22"/>
                <w:szCs w:val="22"/>
                <w:lang w:val="en"/>
              </w:rPr>
              <w:t>Millennium House,</w:t>
            </w:r>
          </w:p>
          <w:p w14:paraId="414960DE" w14:textId="77777777" w:rsidR="006914BD" w:rsidRPr="006914BD" w:rsidRDefault="006914BD" w:rsidP="004E7246">
            <w:pPr>
              <w:rPr>
                <w:rFonts w:ascii="Arial" w:hAnsi="Arial" w:cs="Arial"/>
                <w:color w:val="000000"/>
                <w:sz w:val="22"/>
                <w:szCs w:val="22"/>
                <w:lang w:val="en"/>
              </w:rPr>
            </w:pPr>
            <w:proofErr w:type="spellStart"/>
            <w:r w:rsidRPr="006914BD">
              <w:rPr>
                <w:rFonts w:ascii="Arial" w:hAnsi="Arial" w:cs="Arial"/>
                <w:color w:val="000000"/>
                <w:sz w:val="22"/>
                <w:szCs w:val="22"/>
                <w:lang w:val="en"/>
              </w:rPr>
              <w:t>Dettingen</w:t>
            </w:r>
            <w:proofErr w:type="spellEnd"/>
            <w:r w:rsidRPr="006914BD">
              <w:rPr>
                <w:rFonts w:ascii="Arial" w:hAnsi="Arial" w:cs="Arial"/>
                <w:color w:val="000000"/>
                <w:sz w:val="22"/>
                <w:szCs w:val="22"/>
                <w:lang w:val="en"/>
              </w:rPr>
              <w:t xml:space="preserve"> Way,</w:t>
            </w:r>
          </w:p>
          <w:p w14:paraId="3715F9FE" w14:textId="77777777" w:rsidR="006914BD" w:rsidRPr="006914BD" w:rsidRDefault="006914BD" w:rsidP="004E7246">
            <w:pPr>
              <w:rPr>
                <w:rFonts w:ascii="Arial" w:hAnsi="Arial" w:cs="Arial"/>
                <w:color w:val="000000"/>
                <w:sz w:val="22"/>
                <w:szCs w:val="22"/>
                <w:lang w:val="en"/>
              </w:rPr>
            </w:pPr>
            <w:r w:rsidRPr="006914BD">
              <w:rPr>
                <w:rFonts w:ascii="Arial" w:hAnsi="Arial" w:cs="Arial"/>
                <w:color w:val="000000"/>
                <w:sz w:val="22"/>
                <w:szCs w:val="22"/>
                <w:lang w:val="en"/>
              </w:rPr>
              <w:t>Bury St Edmunds,</w:t>
            </w:r>
          </w:p>
          <w:p w14:paraId="61245AD7" w14:textId="77777777" w:rsidR="006914BD" w:rsidRPr="006914BD" w:rsidRDefault="006914BD" w:rsidP="004E7246">
            <w:pPr>
              <w:rPr>
                <w:rFonts w:ascii="Arial" w:hAnsi="Arial" w:cs="Arial"/>
                <w:color w:val="000000"/>
                <w:sz w:val="22"/>
                <w:szCs w:val="22"/>
                <w:lang w:val="en"/>
              </w:rPr>
            </w:pPr>
            <w:r w:rsidRPr="006914BD">
              <w:rPr>
                <w:rFonts w:ascii="Arial" w:hAnsi="Arial" w:cs="Arial"/>
                <w:color w:val="000000"/>
                <w:sz w:val="22"/>
                <w:szCs w:val="22"/>
                <w:lang w:val="en"/>
              </w:rPr>
              <w:t>Suffolk</w:t>
            </w:r>
          </w:p>
          <w:p w14:paraId="4ABDD494" w14:textId="77777777" w:rsidR="006914BD" w:rsidRPr="001941B1" w:rsidRDefault="006914BD" w:rsidP="004E7246">
            <w:pPr>
              <w:rPr>
                <w:rFonts w:ascii="Arial" w:hAnsi="Arial" w:cs="Arial"/>
                <w:color w:val="000000"/>
                <w:sz w:val="22"/>
                <w:szCs w:val="22"/>
                <w:highlight w:val="yellow"/>
                <w:lang w:val="en"/>
              </w:rPr>
            </w:pPr>
            <w:r w:rsidRPr="006914BD">
              <w:rPr>
                <w:rFonts w:ascii="Arial" w:hAnsi="Arial" w:cs="Arial"/>
                <w:color w:val="000000"/>
                <w:sz w:val="22"/>
                <w:szCs w:val="22"/>
                <w:lang w:val="en"/>
              </w:rPr>
              <w:t>IP33 3TU</w:t>
            </w:r>
          </w:p>
        </w:tc>
        <w:tc>
          <w:tcPr>
            <w:tcW w:w="1701" w:type="dxa"/>
          </w:tcPr>
          <w:p w14:paraId="6F910FDF" w14:textId="4A13EABB" w:rsidR="005E45E0" w:rsidRPr="00094E2F" w:rsidRDefault="00094E2F" w:rsidP="00B43AA0">
            <w:pPr>
              <w:rPr>
                <w:rStyle w:val="CommentReference"/>
                <w:rFonts w:ascii="Arial" w:hAnsi="Arial" w:cs="Arial"/>
                <w:sz w:val="22"/>
                <w:szCs w:val="22"/>
              </w:rPr>
            </w:pPr>
            <w:r w:rsidRPr="00094E2F">
              <w:rPr>
                <w:rFonts w:ascii="Arial" w:hAnsi="Arial" w:cs="Arial"/>
                <w:color w:val="000000"/>
                <w:sz w:val="22"/>
                <w:szCs w:val="22"/>
                <w:shd w:val="clear" w:color="auto" w:fill="FFFFFF"/>
              </w:rPr>
              <w:t>Ministry of Justice</w:t>
            </w:r>
            <w:r w:rsidRPr="00094E2F">
              <w:rPr>
                <w:rFonts w:ascii="Arial" w:hAnsi="Arial" w:cs="Arial"/>
                <w:color w:val="000000"/>
                <w:sz w:val="22"/>
                <w:szCs w:val="22"/>
              </w:rPr>
              <w:br/>
            </w:r>
            <w:r w:rsidRPr="00094E2F">
              <w:rPr>
                <w:rFonts w:ascii="Arial" w:hAnsi="Arial" w:cs="Arial"/>
                <w:color w:val="000000"/>
                <w:sz w:val="22"/>
                <w:szCs w:val="22"/>
                <w:shd w:val="clear" w:color="auto" w:fill="FFFFFF"/>
              </w:rPr>
              <w:t>102 Petty France</w:t>
            </w:r>
            <w:r w:rsidRPr="00094E2F">
              <w:rPr>
                <w:rFonts w:ascii="Arial" w:hAnsi="Arial" w:cs="Arial"/>
                <w:color w:val="000000"/>
                <w:sz w:val="22"/>
                <w:szCs w:val="22"/>
              </w:rPr>
              <w:br/>
            </w:r>
            <w:r w:rsidRPr="00094E2F">
              <w:rPr>
                <w:rFonts w:ascii="Arial" w:hAnsi="Arial" w:cs="Arial"/>
                <w:color w:val="000000"/>
                <w:sz w:val="22"/>
                <w:szCs w:val="22"/>
                <w:shd w:val="clear" w:color="auto" w:fill="FFFFFF"/>
              </w:rPr>
              <w:t>London</w:t>
            </w:r>
            <w:r w:rsidRPr="00094E2F">
              <w:rPr>
                <w:rFonts w:ascii="Arial" w:hAnsi="Arial" w:cs="Arial"/>
                <w:color w:val="000000"/>
                <w:sz w:val="22"/>
                <w:szCs w:val="22"/>
              </w:rPr>
              <w:br/>
            </w:r>
            <w:r w:rsidRPr="00094E2F">
              <w:rPr>
                <w:rFonts w:ascii="Arial" w:hAnsi="Arial" w:cs="Arial"/>
                <w:color w:val="000000"/>
                <w:sz w:val="22"/>
                <w:szCs w:val="22"/>
                <w:shd w:val="clear" w:color="auto" w:fill="FFFFFF"/>
              </w:rPr>
              <w:t>SW1H 9AJ</w:t>
            </w:r>
            <w:r w:rsidRPr="00094E2F">
              <w:rPr>
                <w:rFonts w:ascii="Arial" w:hAnsi="Arial" w:cs="Arial"/>
                <w:color w:val="000000"/>
                <w:sz w:val="22"/>
                <w:szCs w:val="22"/>
              </w:rPr>
              <w:br/>
            </w:r>
            <w:r w:rsidRPr="00094E2F">
              <w:rPr>
                <w:rFonts w:ascii="Arial" w:hAnsi="Arial" w:cs="Arial"/>
                <w:color w:val="000000"/>
                <w:sz w:val="22"/>
                <w:szCs w:val="22"/>
                <w:shd w:val="clear" w:color="auto" w:fill="FFFFFF"/>
              </w:rPr>
              <w:t>dpo@justice.gov.uk</w:t>
            </w:r>
          </w:p>
        </w:tc>
        <w:tc>
          <w:tcPr>
            <w:tcW w:w="2775" w:type="dxa"/>
            <w:gridSpan w:val="2"/>
          </w:tcPr>
          <w:p w14:paraId="2B1AE39C" w14:textId="77777777" w:rsidR="005E45E0" w:rsidRPr="001A2906" w:rsidRDefault="001A2906" w:rsidP="00B43AA0">
            <w:pPr>
              <w:rPr>
                <w:rFonts w:ascii="Arial" w:hAnsi="Arial" w:cs="Arial"/>
                <w:snapToGrid w:val="0"/>
                <w:color w:val="000000"/>
                <w:sz w:val="22"/>
                <w:szCs w:val="22"/>
                <w:highlight w:val="yellow"/>
              </w:rPr>
            </w:pPr>
            <w:r w:rsidRPr="001A2906">
              <w:rPr>
                <w:rStyle w:val="CommentReference"/>
                <w:rFonts w:ascii="Arial" w:hAnsi="Arial" w:cs="Arial"/>
                <w:sz w:val="22"/>
                <w:szCs w:val="22"/>
              </w:rPr>
              <w:t>Eoeps.northessex.reception@justice.gov.uk</w:t>
            </w:r>
          </w:p>
        </w:tc>
        <w:tc>
          <w:tcPr>
            <w:tcW w:w="1617" w:type="dxa"/>
          </w:tcPr>
          <w:p w14:paraId="419AAC6A" w14:textId="5D9F080C" w:rsidR="005E45E0" w:rsidRPr="00C20514" w:rsidRDefault="00094E2F" w:rsidP="00C20514">
            <w:pPr>
              <w:rPr>
                <w:rFonts w:ascii="Arial" w:eastAsia="Times New Roman" w:hAnsi="Arial" w:cs="Arial"/>
                <w:color w:val="000000"/>
                <w:lang w:val="en" w:eastAsia="en-GB"/>
              </w:rPr>
            </w:pPr>
            <w:r>
              <w:rPr>
                <w:rFonts w:ascii="Arial" w:hAnsi="Arial" w:cs="Arial"/>
                <w:color w:val="000000"/>
                <w:sz w:val="27"/>
                <w:szCs w:val="27"/>
                <w:shd w:val="clear" w:color="auto" w:fill="FFFFFF"/>
              </w:rPr>
              <w:t>Z5679958</w:t>
            </w:r>
          </w:p>
        </w:tc>
      </w:tr>
      <w:tr w:rsidR="003013DD" w:rsidRPr="00766582" w14:paraId="5793448F" w14:textId="77777777" w:rsidTr="00075A7F">
        <w:trPr>
          <w:trHeight w:val="145"/>
        </w:trPr>
        <w:tc>
          <w:tcPr>
            <w:tcW w:w="1573" w:type="dxa"/>
          </w:tcPr>
          <w:p w14:paraId="4260832A" w14:textId="77777777" w:rsidR="003013DD" w:rsidRPr="001941B1" w:rsidRDefault="003013DD" w:rsidP="00B43AA0">
            <w:pPr>
              <w:rPr>
                <w:rFonts w:ascii="Arial" w:hAnsi="Arial" w:cs="Arial"/>
                <w:snapToGrid w:val="0"/>
                <w:color w:val="000000"/>
                <w:sz w:val="22"/>
                <w:szCs w:val="22"/>
                <w:highlight w:val="yellow"/>
              </w:rPr>
            </w:pPr>
            <w:r w:rsidRPr="001941B1">
              <w:rPr>
                <w:rFonts w:ascii="Arial" w:hAnsi="Arial" w:cs="Arial"/>
                <w:snapToGrid w:val="0"/>
                <w:color w:val="000000"/>
                <w:sz w:val="22"/>
                <w:szCs w:val="22"/>
              </w:rPr>
              <w:t>Essex HM Courts &amp; Tribunals Services</w:t>
            </w:r>
          </w:p>
        </w:tc>
        <w:tc>
          <w:tcPr>
            <w:tcW w:w="2518" w:type="dxa"/>
            <w:gridSpan w:val="2"/>
          </w:tcPr>
          <w:p w14:paraId="0B94BD60" w14:textId="77777777" w:rsidR="003013DD" w:rsidRPr="001941B1" w:rsidRDefault="003013DD" w:rsidP="003013DD">
            <w:pPr>
              <w:pStyle w:val="maintext"/>
              <w:rPr>
                <w:szCs w:val="22"/>
              </w:rPr>
            </w:pPr>
            <w:r w:rsidRPr="001941B1">
              <w:rPr>
                <w:szCs w:val="22"/>
              </w:rPr>
              <w:t>HM Courts and Tribunals Service, South East Regional Support Unit of 102 Petty France, London SW1H 9AJ</w:t>
            </w:r>
          </w:p>
          <w:p w14:paraId="6431BA8E" w14:textId="77777777" w:rsidR="003013DD" w:rsidRPr="001941B1" w:rsidRDefault="003013DD" w:rsidP="00B43AA0">
            <w:pPr>
              <w:rPr>
                <w:rFonts w:ascii="Arial" w:hAnsi="Arial" w:cs="Arial"/>
                <w:color w:val="000000"/>
                <w:sz w:val="22"/>
                <w:szCs w:val="22"/>
                <w:lang w:val="en"/>
              </w:rPr>
            </w:pPr>
          </w:p>
        </w:tc>
        <w:tc>
          <w:tcPr>
            <w:tcW w:w="1701" w:type="dxa"/>
          </w:tcPr>
          <w:p w14:paraId="62CEB9A4" w14:textId="77777777" w:rsidR="003013DD" w:rsidRPr="001941B1" w:rsidRDefault="003013DD" w:rsidP="00B43AA0">
            <w:pPr>
              <w:rPr>
                <w:rStyle w:val="CommentReference"/>
                <w:rFonts w:ascii="Arial" w:hAnsi="Arial" w:cs="Arial"/>
                <w:sz w:val="22"/>
                <w:szCs w:val="22"/>
              </w:rPr>
            </w:pPr>
          </w:p>
          <w:p w14:paraId="2FB4C389" w14:textId="77777777" w:rsidR="00F97FE4" w:rsidRPr="001941B1" w:rsidRDefault="00F97FE4" w:rsidP="00B43AA0">
            <w:pPr>
              <w:rPr>
                <w:rFonts w:ascii="Arial" w:hAnsi="Arial" w:cs="Arial"/>
                <w:sz w:val="22"/>
                <w:szCs w:val="22"/>
              </w:rPr>
            </w:pPr>
            <w:r w:rsidRPr="001941B1">
              <w:rPr>
                <w:rFonts w:ascii="Arial" w:hAnsi="Arial" w:cs="Arial"/>
                <w:sz w:val="22"/>
                <w:szCs w:val="22"/>
              </w:rPr>
              <w:t>07451 081217</w:t>
            </w:r>
          </w:p>
          <w:p w14:paraId="44BE3B62" w14:textId="77777777" w:rsidR="00F97FE4" w:rsidRPr="001941B1" w:rsidRDefault="00F97FE4" w:rsidP="00B43AA0">
            <w:pPr>
              <w:rPr>
                <w:sz w:val="22"/>
                <w:szCs w:val="22"/>
              </w:rPr>
            </w:pPr>
          </w:p>
          <w:p w14:paraId="50F8E58F" w14:textId="77777777" w:rsidR="00F97FE4" w:rsidRPr="001941B1" w:rsidRDefault="00F97FE4" w:rsidP="00B43AA0">
            <w:pPr>
              <w:rPr>
                <w:sz w:val="22"/>
                <w:szCs w:val="22"/>
              </w:rPr>
            </w:pPr>
          </w:p>
          <w:p w14:paraId="778B794F" w14:textId="77777777" w:rsidR="00F97FE4" w:rsidRPr="001941B1" w:rsidRDefault="00F97FE4" w:rsidP="00B43AA0">
            <w:pPr>
              <w:rPr>
                <w:sz w:val="22"/>
                <w:szCs w:val="22"/>
              </w:rPr>
            </w:pPr>
          </w:p>
          <w:p w14:paraId="3CB9CE26" w14:textId="77777777" w:rsidR="00F97FE4" w:rsidRPr="001941B1" w:rsidRDefault="00F97FE4" w:rsidP="00B43AA0">
            <w:pPr>
              <w:rPr>
                <w:rStyle w:val="CommentReference"/>
                <w:rFonts w:ascii="Arial" w:hAnsi="Arial" w:cs="Arial"/>
                <w:sz w:val="22"/>
                <w:szCs w:val="22"/>
              </w:rPr>
            </w:pPr>
          </w:p>
        </w:tc>
        <w:tc>
          <w:tcPr>
            <w:tcW w:w="2775" w:type="dxa"/>
            <w:gridSpan w:val="2"/>
          </w:tcPr>
          <w:p w14:paraId="3F266AC9" w14:textId="77777777" w:rsidR="00536A6D" w:rsidRPr="00E54BB4" w:rsidRDefault="003208FA" w:rsidP="00536A6D">
            <w:pPr>
              <w:rPr>
                <w:rFonts w:ascii="Arial" w:eastAsiaTheme="minorHAnsi" w:hAnsi="Arial" w:cs="Arial"/>
                <w:sz w:val="22"/>
                <w:szCs w:val="22"/>
              </w:rPr>
            </w:pPr>
            <w:hyperlink r:id="rId15" w:history="1">
              <w:r w:rsidR="00536A6D" w:rsidRPr="00E54BB4">
                <w:rPr>
                  <w:rStyle w:val="Hyperlink"/>
                  <w:rFonts w:ascii="Arial" w:hAnsi="Arial" w:cs="Arial"/>
                  <w:color w:val="auto"/>
                  <w:sz w:val="22"/>
                  <w:szCs w:val="22"/>
                  <w:u w:val="none"/>
                </w:rPr>
                <w:t>HMCTSDataIncidents@Justice.gov.uk</w:t>
              </w:r>
            </w:hyperlink>
          </w:p>
          <w:p w14:paraId="3FDB78D6" w14:textId="77777777" w:rsidR="003013DD" w:rsidRPr="001941B1" w:rsidRDefault="003013DD" w:rsidP="00B43AA0">
            <w:pPr>
              <w:rPr>
                <w:rFonts w:ascii="Arial" w:hAnsi="Arial" w:cs="Arial"/>
                <w:snapToGrid w:val="0"/>
                <w:color w:val="000000"/>
                <w:sz w:val="22"/>
                <w:szCs w:val="22"/>
              </w:rPr>
            </w:pPr>
          </w:p>
        </w:tc>
        <w:tc>
          <w:tcPr>
            <w:tcW w:w="1617" w:type="dxa"/>
          </w:tcPr>
          <w:p w14:paraId="61B77F15" w14:textId="42FC153A" w:rsidR="003013DD" w:rsidRPr="00C20514" w:rsidRDefault="00CC181D" w:rsidP="00C20514">
            <w:pPr>
              <w:rPr>
                <w:rFonts w:ascii="Arial" w:eastAsia="Times New Roman" w:hAnsi="Arial" w:cs="Arial"/>
                <w:color w:val="000000"/>
                <w:lang w:val="en" w:eastAsia="en-GB"/>
              </w:rPr>
            </w:pPr>
            <w:r>
              <w:rPr>
                <w:rFonts w:ascii="Arial" w:eastAsia="Times New Roman" w:hAnsi="Arial" w:cs="Arial"/>
                <w:color w:val="000000"/>
                <w:lang w:val="en" w:eastAsia="en-GB"/>
              </w:rPr>
              <w:t>Z5679958</w:t>
            </w:r>
          </w:p>
        </w:tc>
      </w:tr>
      <w:tr w:rsidR="00AF237D" w:rsidRPr="00766582" w14:paraId="5D3787EC" w14:textId="77777777" w:rsidTr="00075A7F">
        <w:trPr>
          <w:trHeight w:val="145"/>
        </w:trPr>
        <w:tc>
          <w:tcPr>
            <w:tcW w:w="1573" w:type="dxa"/>
          </w:tcPr>
          <w:p w14:paraId="47BA0C6C" w14:textId="725F4750" w:rsidR="004E7246" w:rsidRPr="007C10FA" w:rsidRDefault="004E7246" w:rsidP="004E7246">
            <w:pPr>
              <w:pStyle w:val="maintext"/>
              <w:rPr>
                <w:szCs w:val="22"/>
              </w:rPr>
            </w:pPr>
            <w:r w:rsidRPr="007C10FA">
              <w:rPr>
                <w:szCs w:val="22"/>
              </w:rPr>
              <w:lastRenderedPageBreak/>
              <w:t>Northampton healthcare NHS Foundation Trust</w:t>
            </w:r>
          </w:p>
          <w:p w14:paraId="477B6958" w14:textId="77777777" w:rsidR="00AF237D" w:rsidRPr="007C10FA" w:rsidRDefault="00AF237D" w:rsidP="00B43AA0">
            <w:pPr>
              <w:rPr>
                <w:rFonts w:ascii="Arial" w:hAnsi="Arial" w:cs="Arial"/>
                <w:snapToGrid w:val="0"/>
                <w:color w:val="000000"/>
                <w:sz w:val="22"/>
                <w:szCs w:val="22"/>
              </w:rPr>
            </w:pPr>
          </w:p>
        </w:tc>
        <w:tc>
          <w:tcPr>
            <w:tcW w:w="2518" w:type="dxa"/>
            <w:gridSpan w:val="2"/>
          </w:tcPr>
          <w:p w14:paraId="64853433" w14:textId="77777777" w:rsidR="00C675B1" w:rsidRPr="007C10FA" w:rsidRDefault="00C675B1" w:rsidP="00F337BA">
            <w:pPr>
              <w:pStyle w:val="maintext"/>
              <w:rPr>
                <w:szCs w:val="22"/>
              </w:rPr>
            </w:pPr>
            <w:r w:rsidRPr="007C10FA">
              <w:rPr>
                <w:szCs w:val="22"/>
              </w:rPr>
              <w:t>St Mary Hospital, 77 London Road,</w:t>
            </w:r>
            <w:r w:rsidR="00F337BA">
              <w:rPr>
                <w:szCs w:val="22"/>
              </w:rPr>
              <w:t xml:space="preserve"> Kettering, Northamptonshire, </w:t>
            </w:r>
            <w:r w:rsidRPr="007C10FA">
              <w:rPr>
                <w:szCs w:val="22"/>
              </w:rPr>
              <w:t xml:space="preserve">NN15 7PW </w:t>
            </w:r>
          </w:p>
        </w:tc>
        <w:tc>
          <w:tcPr>
            <w:tcW w:w="1701" w:type="dxa"/>
          </w:tcPr>
          <w:p w14:paraId="6530838F" w14:textId="77777777" w:rsidR="00AF237D" w:rsidRPr="007C10FA" w:rsidRDefault="00AF237D" w:rsidP="00B43AA0">
            <w:pPr>
              <w:rPr>
                <w:rStyle w:val="CommentReference"/>
                <w:rFonts w:ascii="Arial" w:hAnsi="Arial" w:cs="Arial"/>
                <w:sz w:val="22"/>
                <w:szCs w:val="22"/>
              </w:rPr>
            </w:pPr>
          </w:p>
          <w:p w14:paraId="1133E888" w14:textId="77777777" w:rsidR="00C675B1" w:rsidRPr="007C10FA" w:rsidRDefault="00C675B1" w:rsidP="00B43AA0">
            <w:pPr>
              <w:rPr>
                <w:rStyle w:val="CommentReference"/>
                <w:rFonts w:ascii="Arial" w:hAnsi="Arial" w:cs="Arial"/>
                <w:sz w:val="22"/>
                <w:szCs w:val="22"/>
              </w:rPr>
            </w:pPr>
            <w:r w:rsidRPr="007C10FA">
              <w:rPr>
                <w:rStyle w:val="CommentReference"/>
                <w:rFonts w:ascii="Arial" w:hAnsi="Arial" w:cs="Arial"/>
                <w:sz w:val="22"/>
                <w:szCs w:val="22"/>
              </w:rPr>
              <w:t>01536 410141</w:t>
            </w:r>
          </w:p>
        </w:tc>
        <w:tc>
          <w:tcPr>
            <w:tcW w:w="2775" w:type="dxa"/>
            <w:gridSpan w:val="2"/>
          </w:tcPr>
          <w:p w14:paraId="0F6C6C3F" w14:textId="77777777" w:rsidR="00AF237D" w:rsidRDefault="00AF237D" w:rsidP="00536A6D">
            <w:pPr>
              <w:rPr>
                <w:sz w:val="22"/>
                <w:szCs w:val="22"/>
              </w:rPr>
            </w:pPr>
          </w:p>
          <w:p w14:paraId="4D816143" w14:textId="77777777" w:rsidR="00DE0CD9" w:rsidRPr="007C10FA" w:rsidRDefault="004E2CB1" w:rsidP="00536A6D">
            <w:pPr>
              <w:rPr>
                <w:rFonts w:ascii="Arial" w:hAnsi="Arial" w:cs="Arial"/>
                <w:sz w:val="22"/>
                <w:szCs w:val="22"/>
              </w:rPr>
            </w:pPr>
            <w:r>
              <w:rPr>
                <w:rFonts w:ascii="Arial" w:hAnsi="Arial" w:cs="Arial"/>
                <w:sz w:val="22"/>
                <w:szCs w:val="22"/>
              </w:rPr>
              <w:t>mentalhealthinreachteam@nhst.nhs.uk</w:t>
            </w:r>
          </w:p>
        </w:tc>
        <w:tc>
          <w:tcPr>
            <w:tcW w:w="1617" w:type="dxa"/>
          </w:tcPr>
          <w:p w14:paraId="777D1FE7" w14:textId="77777777" w:rsidR="00AF237D" w:rsidRDefault="00AF237D" w:rsidP="00C20514">
            <w:pPr>
              <w:rPr>
                <w:rFonts w:ascii="Arial" w:eastAsia="Times New Roman" w:hAnsi="Arial" w:cs="Arial"/>
                <w:color w:val="000000"/>
                <w:lang w:val="en" w:eastAsia="en-GB"/>
              </w:rPr>
            </w:pPr>
          </w:p>
          <w:p w14:paraId="163DD596" w14:textId="6F1AD6CC" w:rsidR="00DE0CD9" w:rsidRPr="007C10FA" w:rsidRDefault="00CC181D" w:rsidP="00C20514">
            <w:pPr>
              <w:rPr>
                <w:rFonts w:ascii="Arial" w:eastAsia="Times New Roman" w:hAnsi="Arial" w:cs="Arial"/>
                <w:color w:val="000000"/>
                <w:sz w:val="22"/>
                <w:szCs w:val="22"/>
                <w:lang w:val="en" w:eastAsia="en-GB"/>
              </w:rPr>
            </w:pPr>
            <w:r>
              <w:rPr>
                <w:rFonts w:ascii="Arial" w:eastAsia="Times New Roman" w:hAnsi="Arial" w:cs="Arial"/>
                <w:color w:val="000000"/>
                <w:sz w:val="22"/>
                <w:szCs w:val="22"/>
                <w:lang w:val="en" w:eastAsia="en-GB"/>
              </w:rPr>
              <w:t>Z6769102</w:t>
            </w:r>
          </w:p>
        </w:tc>
      </w:tr>
      <w:tr w:rsidR="0096652C" w:rsidRPr="0069706F" w14:paraId="4126BA7B" w14:textId="77777777" w:rsidTr="00C20514">
        <w:trPr>
          <w:trHeight w:val="145"/>
        </w:trPr>
        <w:tc>
          <w:tcPr>
            <w:tcW w:w="10184" w:type="dxa"/>
            <w:gridSpan w:val="7"/>
            <w:shd w:val="clear" w:color="auto" w:fill="00B0F0"/>
          </w:tcPr>
          <w:p w14:paraId="36665DEC" w14:textId="77777777" w:rsidR="0096652C" w:rsidRDefault="0096652C" w:rsidP="00B43AA0">
            <w:pPr>
              <w:rPr>
                <w:rFonts w:ascii="Arial" w:hAnsi="Arial" w:cs="Arial"/>
                <w:b/>
                <w:snapToGrid w:val="0"/>
                <w:color w:val="FFFFFF"/>
                <w:szCs w:val="22"/>
              </w:rPr>
            </w:pPr>
          </w:p>
          <w:p w14:paraId="102E03E0" w14:textId="77777777" w:rsidR="0096652C" w:rsidRDefault="0096652C" w:rsidP="00B43AA0">
            <w:pPr>
              <w:rPr>
                <w:rFonts w:ascii="Arial" w:hAnsi="Arial" w:cs="Arial"/>
                <w:b/>
                <w:snapToGrid w:val="0"/>
                <w:color w:val="FFFFFF"/>
                <w:szCs w:val="22"/>
              </w:rPr>
            </w:pPr>
            <w:r w:rsidRPr="0069706F">
              <w:rPr>
                <w:rFonts w:ascii="Arial" w:hAnsi="Arial" w:cs="Arial"/>
                <w:b/>
                <w:snapToGrid w:val="0"/>
                <w:color w:val="FFFFFF"/>
                <w:szCs w:val="22"/>
              </w:rPr>
              <w:t>Version Control</w:t>
            </w:r>
          </w:p>
          <w:p w14:paraId="50575362" w14:textId="77777777" w:rsidR="0096652C" w:rsidRPr="0069706F" w:rsidRDefault="0096652C" w:rsidP="00B43AA0">
            <w:pPr>
              <w:rPr>
                <w:rFonts w:ascii="Arial" w:hAnsi="Arial" w:cs="Arial"/>
                <w:b/>
                <w:snapToGrid w:val="0"/>
                <w:color w:val="FFFFFF"/>
                <w:sz w:val="22"/>
                <w:szCs w:val="22"/>
              </w:rPr>
            </w:pPr>
          </w:p>
        </w:tc>
      </w:tr>
      <w:tr w:rsidR="0096652C" w:rsidRPr="00766582" w14:paraId="48DBF0FA" w14:textId="77777777" w:rsidTr="00F94DF0">
        <w:tc>
          <w:tcPr>
            <w:tcW w:w="6047" w:type="dxa"/>
            <w:gridSpan w:val="5"/>
          </w:tcPr>
          <w:p w14:paraId="05CCDF66" w14:textId="77777777" w:rsidR="0096652C" w:rsidRPr="00766582" w:rsidRDefault="0096652C" w:rsidP="00B43AA0">
            <w:pPr>
              <w:rPr>
                <w:rFonts w:ascii="Arial" w:hAnsi="Arial" w:cs="Arial"/>
                <w:b/>
                <w:snapToGrid w:val="0"/>
                <w:color w:val="000000"/>
                <w:sz w:val="22"/>
                <w:szCs w:val="22"/>
              </w:rPr>
            </w:pPr>
            <w:r w:rsidRPr="00766582">
              <w:rPr>
                <w:rFonts w:ascii="Arial" w:hAnsi="Arial" w:cs="Arial"/>
                <w:b/>
                <w:snapToGrid w:val="0"/>
                <w:color w:val="000000"/>
                <w:sz w:val="22"/>
                <w:szCs w:val="22"/>
              </w:rPr>
              <w:t>Date Agreement comes into force</w:t>
            </w:r>
          </w:p>
        </w:tc>
        <w:tc>
          <w:tcPr>
            <w:tcW w:w="4137" w:type="dxa"/>
            <w:gridSpan w:val="2"/>
          </w:tcPr>
          <w:p w14:paraId="1FA2EFF3" w14:textId="5A081353" w:rsidR="0096652C" w:rsidRPr="00766582" w:rsidRDefault="008E0634" w:rsidP="00B43AA0">
            <w:pPr>
              <w:rPr>
                <w:rFonts w:ascii="Arial" w:hAnsi="Arial" w:cs="Arial"/>
                <w:snapToGrid w:val="0"/>
                <w:color w:val="000000"/>
                <w:sz w:val="22"/>
                <w:szCs w:val="22"/>
              </w:rPr>
            </w:pPr>
            <w:r>
              <w:rPr>
                <w:rFonts w:ascii="Arial" w:hAnsi="Arial" w:cs="Arial"/>
                <w:snapToGrid w:val="0"/>
                <w:color w:val="000000"/>
                <w:sz w:val="22"/>
                <w:szCs w:val="22"/>
              </w:rPr>
              <w:t>1</w:t>
            </w:r>
            <w:r w:rsidRPr="008E0634">
              <w:rPr>
                <w:rFonts w:ascii="Arial" w:hAnsi="Arial" w:cs="Arial"/>
                <w:snapToGrid w:val="0"/>
                <w:color w:val="000000"/>
                <w:sz w:val="22"/>
                <w:szCs w:val="22"/>
                <w:vertAlign w:val="superscript"/>
              </w:rPr>
              <w:t>st</w:t>
            </w:r>
            <w:r>
              <w:rPr>
                <w:rFonts w:ascii="Arial" w:hAnsi="Arial" w:cs="Arial"/>
                <w:snapToGrid w:val="0"/>
                <w:color w:val="000000"/>
                <w:sz w:val="22"/>
                <w:szCs w:val="22"/>
              </w:rPr>
              <w:t xml:space="preserve"> April 2023</w:t>
            </w:r>
          </w:p>
        </w:tc>
      </w:tr>
      <w:tr w:rsidR="0096652C" w:rsidRPr="00766582" w14:paraId="1B87A7FB" w14:textId="77777777" w:rsidTr="00F94DF0">
        <w:tc>
          <w:tcPr>
            <w:tcW w:w="6047" w:type="dxa"/>
            <w:gridSpan w:val="5"/>
          </w:tcPr>
          <w:p w14:paraId="38B88D66" w14:textId="77777777" w:rsidR="0096652C" w:rsidRPr="00766582" w:rsidRDefault="0096652C" w:rsidP="00B43AA0">
            <w:pPr>
              <w:rPr>
                <w:rFonts w:ascii="Arial" w:hAnsi="Arial" w:cs="Arial"/>
                <w:b/>
                <w:snapToGrid w:val="0"/>
                <w:color w:val="000000"/>
                <w:sz w:val="22"/>
                <w:szCs w:val="22"/>
              </w:rPr>
            </w:pPr>
            <w:r w:rsidRPr="00766582">
              <w:rPr>
                <w:rFonts w:ascii="Arial" w:hAnsi="Arial" w:cs="Arial"/>
                <w:b/>
                <w:snapToGrid w:val="0"/>
                <w:color w:val="000000"/>
                <w:sz w:val="22"/>
                <w:szCs w:val="22"/>
              </w:rPr>
              <w:t>Date of Agreement review</w:t>
            </w:r>
          </w:p>
        </w:tc>
        <w:tc>
          <w:tcPr>
            <w:tcW w:w="4137" w:type="dxa"/>
            <w:gridSpan w:val="2"/>
          </w:tcPr>
          <w:p w14:paraId="1B154F15" w14:textId="77777777" w:rsidR="0096652C" w:rsidRPr="00766582" w:rsidRDefault="00F94DF0" w:rsidP="00B43AA0">
            <w:pPr>
              <w:rPr>
                <w:rFonts w:ascii="Arial" w:hAnsi="Arial" w:cs="Arial"/>
                <w:snapToGrid w:val="0"/>
                <w:color w:val="000000"/>
                <w:sz w:val="22"/>
                <w:szCs w:val="22"/>
              </w:rPr>
            </w:pPr>
            <w:r>
              <w:rPr>
                <w:rFonts w:ascii="Arial" w:hAnsi="Arial" w:cs="Arial"/>
                <w:snapToGrid w:val="0"/>
                <w:color w:val="000000"/>
                <w:sz w:val="22"/>
                <w:szCs w:val="22"/>
              </w:rPr>
              <w:t>Annual</w:t>
            </w:r>
          </w:p>
        </w:tc>
      </w:tr>
      <w:tr w:rsidR="0096652C" w:rsidRPr="00766582" w14:paraId="4E6D9B8E" w14:textId="77777777" w:rsidTr="00F94DF0">
        <w:tc>
          <w:tcPr>
            <w:tcW w:w="6047" w:type="dxa"/>
            <w:gridSpan w:val="5"/>
          </w:tcPr>
          <w:p w14:paraId="3E44095F" w14:textId="77777777" w:rsidR="0096652C" w:rsidRPr="00766582" w:rsidRDefault="0096652C" w:rsidP="00B43AA0">
            <w:pPr>
              <w:rPr>
                <w:rFonts w:ascii="Arial" w:hAnsi="Arial" w:cs="Arial"/>
                <w:b/>
                <w:snapToGrid w:val="0"/>
                <w:color w:val="000000"/>
                <w:sz w:val="22"/>
                <w:szCs w:val="22"/>
              </w:rPr>
            </w:pPr>
            <w:r w:rsidRPr="00766582">
              <w:rPr>
                <w:rFonts w:ascii="Arial" w:hAnsi="Arial" w:cs="Arial"/>
                <w:b/>
                <w:snapToGrid w:val="0"/>
                <w:color w:val="000000"/>
                <w:sz w:val="22"/>
                <w:szCs w:val="22"/>
              </w:rPr>
              <w:t>Agreement owner (Organisation)</w:t>
            </w:r>
          </w:p>
        </w:tc>
        <w:tc>
          <w:tcPr>
            <w:tcW w:w="4137" w:type="dxa"/>
            <w:gridSpan w:val="2"/>
          </w:tcPr>
          <w:p w14:paraId="53285C66" w14:textId="77777777" w:rsidR="0096652C" w:rsidRPr="00766582" w:rsidRDefault="003F4C13" w:rsidP="00B43AA0">
            <w:pPr>
              <w:rPr>
                <w:rFonts w:ascii="Arial" w:hAnsi="Arial" w:cs="Arial"/>
                <w:snapToGrid w:val="0"/>
                <w:color w:val="000000"/>
                <w:sz w:val="22"/>
                <w:szCs w:val="22"/>
              </w:rPr>
            </w:pPr>
            <w:r>
              <w:rPr>
                <w:rFonts w:ascii="Arial" w:hAnsi="Arial" w:cs="Arial"/>
                <w:snapToGrid w:val="0"/>
                <w:color w:val="000000"/>
                <w:sz w:val="22"/>
                <w:szCs w:val="22"/>
              </w:rPr>
              <w:t>EPUT</w:t>
            </w:r>
          </w:p>
        </w:tc>
      </w:tr>
      <w:tr w:rsidR="0096652C" w:rsidRPr="00766582" w14:paraId="2613E058" w14:textId="77777777" w:rsidTr="00F94DF0">
        <w:tc>
          <w:tcPr>
            <w:tcW w:w="6047" w:type="dxa"/>
            <w:gridSpan w:val="5"/>
            <w:tcBorders>
              <w:bottom w:val="single" w:sz="4" w:space="0" w:color="auto"/>
            </w:tcBorders>
          </w:tcPr>
          <w:p w14:paraId="5DF58301" w14:textId="77777777" w:rsidR="0096652C" w:rsidRPr="00766582" w:rsidRDefault="0096652C" w:rsidP="00B43AA0">
            <w:pPr>
              <w:rPr>
                <w:rFonts w:ascii="Arial" w:hAnsi="Arial" w:cs="Arial"/>
                <w:b/>
                <w:snapToGrid w:val="0"/>
                <w:color w:val="000000"/>
                <w:sz w:val="22"/>
                <w:szCs w:val="22"/>
              </w:rPr>
            </w:pPr>
            <w:r w:rsidRPr="00766582">
              <w:rPr>
                <w:rFonts w:ascii="Arial" w:hAnsi="Arial" w:cs="Arial"/>
                <w:b/>
                <w:snapToGrid w:val="0"/>
                <w:color w:val="000000"/>
                <w:sz w:val="22"/>
                <w:szCs w:val="22"/>
              </w:rPr>
              <w:t>Agreement drawn up by</w:t>
            </w:r>
            <w:r>
              <w:rPr>
                <w:rFonts w:ascii="Arial" w:hAnsi="Arial" w:cs="Arial"/>
                <w:b/>
                <w:snapToGrid w:val="0"/>
                <w:color w:val="000000"/>
                <w:sz w:val="22"/>
                <w:szCs w:val="22"/>
              </w:rPr>
              <w:t xml:space="preserve"> (</w:t>
            </w:r>
            <w:r w:rsidRPr="00595500">
              <w:rPr>
                <w:rFonts w:ascii="Arial" w:hAnsi="Arial" w:cs="Arial"/>
                <w:b/>
                <w:snapToGrid w:val="0"/>
                <w:color w:val="000000"/>
                <w:sz w:val="22"/>
                <w:szCs w:val="22"/>
              </w:rPr>
              <w:t>Author(s)</w:t>
            </w:r>
            <w:r>
              <w:rPr>
                <w:rFonts w:ascii="Arial" w:hAnsi="Arial" w:cs="Arial"/>
                <w:b/>
                <w:snapToGrid w:val="0"/>
                <w:color w:val="000000"/>
                <w:sz w:val="22"/>
                <w:szCs w:val="22"/>
              </w:rPr>
              <w:t>)</w:t>
            </w:r>
          </w:p>
        </w:tc>
        <w:tc>
          <w:tcPr>
            <w:tcW w:w="4137" w:type="dxa"/>
            <w:gridSpan w:val="2"/>
          </w:tcPr>
          <w:p w14:paraId="2EAFB733" w14:textId="77777777" w:rsidR="0096652C" w:rsidRPr="00766582" w:rsidRDefault="004D390A" w:rsidP="00B43AA0">
            <w:pPr>
              <w:rPr>
                <w:rFonts w:ascii="Arial" w:hAnsi="Arial" w:cs="Arial"/>
                <w:snapToGrid w:val="0"/>
                <w:color w:val="000000"/>
                <w:sz w:val="22"/>
                <w:szCs w:val="22"/>
              </w:rPr>
            </w:pPr>
            <w:r>
              <w:rPr>
                <w:rFonts w:ascii="Arial" w:hAnsi="Arial" w:cs="Arial"/>
                <w:snapToGrid w:val="0"/>
                <w:color w:val="000000"/>
                <w:sz w:val="22"/>
                <w:szCs w:val="22"/>
              </w:rPr>
              <w:t>Janet Childs</w:t>
            </w:r>
          </w:p>
        </w:tc>
      </w:tr>
      <w:tr w:rsidR="0096652C" w:rsidRPr="00595500" w14:paraId="524BE6B6" w14:textId="77777777" w:rsidTr="00F94DF0">
        <w:trPr>
          <w:trHeight w:val="366"/>
        </w:trPr>
        <w:tc>
          <w:tcPr>
            <w:tcW w:w="6047" w:type="dxa"/>
            <w:gridSpan w:val="5"/>
            <w:tcBorders>
              <w:bottom w:val="single" w:sz="4" w:space="0" w:color="auto"/>
            </w:tcBorders>
          </w:tcPr>
          <w:p w14:paraId="63924803" w14:textId="77777777" w:rsidR="0096652C" w:rsidRPr="00595500" w:rsidRDefault="0096652C" w:rsidP="00B43AA0">
            <w:pPr>
              <w:rPr>
                <w:rFonts w:ascii="Arial" w:hAnsi="Arial" w:cs="Arial"/>
                <w:b/>
                <w:snapToGrid w:val="0"/>
                <w:color w:val="000000"/>
                <w:sz w:val="22"/>
                <w:szCs w:val="22"/>
              </w:rPr>
            </w:pPr>
            <w:r w:rsidRPr="00595500">
              <w:rPr>
                <w:rFonts w:ascii="Arial" w:hAnsi="Arial" w:cs="Arial"/>
                <w:b/>
                <w:snapToGrid w:val="0"/>
                <w:color w:val="000000"/>
                <w:sz w:val="22"/>
                <w:szCs w:val="22"/>
              </w:rPr>
              <w:t>Status of document – DRAFT/FOR APPROVAL/APPROVED</w:t>
            </w:r>
          </w:p>
        </w:tc>
        <w:tc>
          <w:tcPr>
            <w:tcW w:w="4137" w:type="dxa"/>
            <w:gridSpan w:val="2"/>
          </w:tcPr>
          <w:p w14:paraId="7DE19632" w14:textId="7984ABB5" w:rsidR="0096652C" w:rsidRPr="00766582" w:rsidRDefault="0077773D" w:rsidP="00B43AA0">
            <w:pPr>
              <w:rPr>
                <w:rFonts w:ascii="Arial" w:hAnsi="Arial" w:cs="Arial"/>
                <w:snapToGrid w:val="0"/>
                <w:color w:val="000000"/>
                <w:sz w:val="22"/>
                <w:szCs w:val="22"/>
              </w:rPr>
            </w:pPr>
            <w:r>
              <w:rPr>
                <w:rFonts w:ascii="Arial" w:hAnsi="Arial" w:cs="Arial"/>
                <w:snapToGrid w:val="0"/>
                <w:color w:val="000000"/>
                <w:sz w:val="22"/>
                <w:szCs w:val="22"/>
              </w:rPr>
              <w:t>Approved</w:t>
            </w:r>
          </w:p>
        </w:tc>
      </w:tr>
      <w:tr w:rsidR="0096652C" w:rsidRPr="00595500" w14:paraId="5BB2E29E" w14:textId="77777777" w:rsidTr="00F94DF0">
        <w:trPr>
          <w:trHeight w:val="218"/>
        </w:trPr>
        <w:tc>
          <w:tcPr>
            <w:tcW w:w="6047" w:type="dxa"/>
            <w:gridSpan w:val="5"/>
            <w:tcBorders>
              <w:bottom w:val="single" w:sz="4" w:space="0" w:color="auto"/>
            </w:tcBorders>
          </w:tcPr>
          <w:p w14:paraId="44DEB958" w14:textId="77777777" w:rsidR="0096652C" w:rsidRPr="00595500" w:rsidRDefault="0096652C" w:rsidP="00B43AA0">
            <w:pPr>
              <w:rPr>
                <w:rFonts w:ascii="Arial" w:hAnsi="Arial" w:cs="Arial"/>
                <w:b/>
                <w:snapToGrid w:val="0"/>
                <w:color w:val="000000"/>
                <w:sz w:val="22"/>
                <w:szCs w:val="22"/>
              </w:rPr>
            </w:pPr>
            <w:r w:rsidRPr="00595500">
              <w:rPr>
                <w:rFonts w:ascii="Arial" w:hAnsi="Arial" w:cs="Arial"/>
                <w:b/>
                <w:snapToGrid w:val="0"/>
                <w:color w:val="000000"/>
                <w:sz w:val="22"/>
                <w:szCs w:val="22"/>
              </w:rPr>
              <w:t xml:space="preserve">Version </w:t>
            </w:r>
          </w:p>
        </w:tc>
        <w:tc>
          <w:tcPr>
            <w:tcW w:w="4137" w:type="dxa"/>
            <w:gridSpan w:val="2"/>
          </w:tcPr>
          <w:p w14:paraId="2F794E05" w14:textId="77777777" w:rsidR="0096652C" w:rsidRPr="00766582" w:rsidRDefault="00F94DF0" w:rsidP="00B43AA0">
            <w:pPr>
              <w:rPr>
                <w:rFonts w:ascii="Arial" w:hAnsi="Arial" w:cs="Arial"/>
                <w:snapToGrid w:val="0"/>
                <w:color w:val="000000"/>
                <w:sz w:val="22"/>
                <w:szCs w:val="22"/>
              </w:rPr>
            </w:pPr>
            <w:r>
              <w:rPr>
                <w:rFonts w:ascii="Arial" w:hAnsi="Arial" w:cs="Arial"/>
                <w:snapToGrid w:val="0"/>
                <w:color w:val="000000"/>
                <w:sz w:val="22"/>
                <w:szCs w:val="22"/>
              </w:rPr>
              <w:t>1</w:t>
            </w:r>
          </w:p>
        </w:tc>
      </w:tr>
    </w:tbl>
    <w:p w14:paraId="78ACA834" w14:textId="77777777" w:rsidR="00E317D7" w:rsidRDefault="00E317D7"/>
    <w:p w14:paraId="12BDC6CF" w14:textId="77777777" w:rsidR="0096652C" w:rsidRPr="00972A73" w:rsidRDefault="0096652C">
      <w:pPr>
        <w:rPr>
          <w:b/>
          <w:color w:val="548DD4" w:themeColor="text2" w:themeTint="99"/>
          <w:sz w:val="36"/>
          <w:szCs w:val="36"/>
        </w:rPr>
      </w:pPr>
      <w:r w:rsidRPr="00972A73">
        <w:rPr>
          <w:b/>
          <w:color w:val="548DD4" w:themeColor="text2" w:themeTint="99"/>
          <w:sz w:val="36"/>
          <w:szCs w:val="36"/>
        </w:rPr>
        <w:t>Information Sharing Protocol</w:t>
      </w:r>
    </w:p>
    <w:p w14:paraId="1580A6AE" w14:textId="77777777" w:rsidR="0096652C" w:rsidRPr="0096652C" w:rsidRDefault="0096652C">
      <w:pPr>
        <w:rPr>
          <w:b/>
          <w:color w:val="D432C1"/>
        </w:rPr>
      </w:pPr>
    </w:p>
    <w:p w14:paraId="03870C86" w14:textId="77777777" w:rsidR="0096652C" w:rsidRPr="0096652C" w:rsidRDefault="0096652C" w:rsidP="00972A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rPr>
          <w:rFonts w:ascii="Arial" w:eastAsia="Times New Roman" w:hAnsi="Arial" w:cs="Arial"/>
          <w:b/>
          <w:color w:val="FFFFFF" w:themeColor="background1"/>
          <w:sz w:val="28"/>
          <w:szCs w:val="28"/>
          <w:lang w:val="en"/>
        </w:rPr>
      </w:pPr>
      <w:r w:rsidRPr="0096652C">
        <w:rPr>
          <w:b/>
          <w:color w:val="FFFFFF" w:themeColor="background1"/>
        </w:rPr>
        <w:t xml:space="preserve">1. </w:t>
      </w:r>
      <w:r w:rsidRPr="0096652C">
        <w:rPr>
          <w:rFonts w:ascii="Arial" w:eastAsia="Times New Roman" w:hAnsi="Arial" w:cs="Arial"/>
          <w:b/>
          <w:color w:val="FFFFFF" w:themeColor="background1"/>
          <w:sz w:val="28"/>
          <w:szCs w:val="28"/>
          <w:lang w:val="en"/>
        </w:rPr>
        <w:t>Purpose</w:t>
      </w:r>
    </w:p>
    <w:p w14:paraId="6EF823B4" w14:textId="77777777" w:rsidR="00FC28D8" w:rsidRDefault="00FC28D8" w:rsidP="004D390A">
      <w:pPr>
        <w:jc w:val="both"/>
        <w:rPr>
          <w:rFonts w:ascii="Arial" w:eastAsia="Times New Roman" w:hAnsi="Arial" w:cs="Arial"/>
          <w:sz w:val="22"/>
          <w:szCs w:val="22"/>
          <w:lang w:val="en"/>
        </w:rPr>
      </w:pPr>
    </w:p>
    <w:p w14:paraId="407EA4FB" w14:textId="77777777" w:rsidR="003534BB" w:rsidRDefault="003534BB" w:rsidP="00B52DAE">
      <w:pPr>
        <w:jc w:val="both"/>
        <w:rPr>
          <w:rFonts w:ascii="Arial" w:eastAsia="Calibri" w:hAnsi="Arial" w:cs="Arial"/>
          <w:sz w:val="22"/>
          <w:szCs w:val="22"/>
          <w:lang w:val="en"/>
        </w:rPr>
      </w:pPr>
      <w:r w:rsidRPr="003534BB">
        <w:rPr>
          <w:rFonts w:ascii="Arial" w:eastAsia="Calibri" w:hAnsi="Arial" w:cs="Arial"/>
          <w:sz w:val="22"/>
          <w:szCs w:val="22"/>
          <w:lang w:val="en"/>
        </w:rPr>
        <w:t>This agreement applies</w:t>
      </w:r>
      <w:r>
        <w:rPr>
          <w:rFonts w:ascii="Arial" w:eastAsia="Calibri" w:hAnsi="Arial" w:cs="Arial"/>
          <w:sz w:val="22"/>
          <w:szCs w:val="22"/>
          <w:lang w:val="en"/>
        </w:rPr>
        <w:t xml:space="preserve"> to </w:t>
      </w:r>
      <w:r w:rsidR="00B52DAE">
        <w:rPr>
          <w:rFonts w:ascii="Arial" w:eastAsia="Calibri" w:hAnsi="Arial" w:cs="Arial"/>
          <w:sz w:val="22"/>
          <w:szCs w:val="22"/>
          <w:lang w:val="en"/>
        </w:rPr>
        <w:t xml:space="preserve">the </w:t>
      </w:r>
      <w:proofErr w:type="spellStart"/>
      <w:r>
        <w:rPr>
          <w:rFonts w:ascii="Arial" w:eastAsia="Calibri" w:hAnsi="Arial" w:cs="Arial"/>
          <w:sz w:val="22"/>
          <w:szCs w:val="22"/>
          <w:lang w:val="en"/>
        </w:rPr>
        <w:t>organisations</w:t>
      </w:r>
      <w:proofErr w:type="spellEnd"/>
      <w:r>
        <w:rPr>
          <w:rFonts w:ascii="Arial" w:eastAsia="Calibri" w:hAnsi="Arial" w:cs="Arial"/>
          <w:sz w:val="22"/>
          <w:szCs w:val="22"/>
          <w:lang w:val="en"/>
        </w:rPr>
        <w:t xml:space="preserve"> </w:t>
      </w:r>
      <w:r w:rsidR="00B52DAE">
        <w:rPr>
          <w:rFonts w:ascii="Arial" w:eastAsia="Calibri" w:hAnsi="Arial" w:cs="Arial"/>
          <w:sz w:val="22"/>
          <w:szCs w:val="22"/>
          <w:lang w:val="en"/>
        </w:rPr>
        <w:t xml:space="preserve">listed above </w:t>
      </w:r>
      <w:r>
        <w:rPr>
          <w:rFonts w:ascii="Arial" w:eastAsia="Calibri" w:hAnsi="Arial" w:cs="Arial"/>
          <w:sz w:val="22"/>
          <w:szCs w:val="22"/>
          <w:lang w:val="en"/>
        </w:rPr>
        <w:t xml:space="preserve">operating across the county of Essex </w:t>
      </w:r>
      <w:r w:rsidRPr="003534BB">
        <w:rPr>
          <w:rFonts w:ascii="Arial" w:eastAsia="Calibri" w:hAnsi="Arial" w:cs="Arial"/>
          <w:sz w:val="22"/>
          <w:szCs w:val="22"/>
          <w:lang w:val="en"/>
        </w:rPr>
        <w:t xml:space="preserve">and potentially across the borders into other localities where appropriate.  The </w:t>
      </w:r>
      <w:proofErr w:type="spellStart"/>
      <w:r w:rsidRPr="003534BB">
        <w:rPr>
          <w:rFonts w:ascii="Arial" w:eastAsia="Calibri" w:hAnsi="Arial" w:cs="Arial"/>
          <w:sz w:val="22"/>
          <w:szCs w:val="22"/>
          <w:lang w:val="en"/>
        </w:rPr>
        <w:t>organisations</w:t>
      </w:r>
      <w:proofErr w:type="spellEnd"/>
      <w:r w:rsidRPr="003534BB">
        <w:rPr>
          <w:rFonts w:ascii="Arial" w:eastAsia="Calibri" w:hAnsi="Arial" w:cs="Arial"/>
          <w:sz w:val="22"/>
          <w:szCs w:val="22"/>
          <w:lang w:val="en"/>
        </w:rPr>
        <w:t xml:space="preserve"> listed above will be referred to within this protocol as ‘partners’. This protocol is for use by profe</w:t>
      </w:r>
      <w:r>
        <w:rPr>
          <w:rFonts w:ascii="Arial" w:eastAsia="Calibri" w:hAnsi="Arial" w:cs="Arial"/>
          <w:sz w:val="22"/>
          <w:szCs w:val="22"/>
          <w:lang w:val="en"/>
        </w:rPr>
        <w:t>ssionals, staff or</w:t>
      </w:r>
      <w:r w:rsidRPr="003534BB">
        <w:rPr>
          <w:rFonts w:ascii="Arial" w:eastAsia="Calibri" w:hAnsi="Arial" w:cs="Arial"/>
          <w:sz w:val="22"/>
          <w:szCs w:val="22"/>
          <w:lang w:val="en"/>
        </w:rPr>
        <w:t xml:space="preserve"> </w:t>
      </w:r>
      <w:proofErr w:type="spellStart"/>
      <w:r w:rsidRPr="003534BB">
        <w:rPr>
          <w:rFonts w:ascii="Arial" w:eastAsia="Calibri" w:hAnsi="Arial" w:cs="Arial"/>
          <w:sz w:val="22"/>
          <w:szCs w:val="22"/>
          <w:lang w:val="en"/>
        </w:rPr>
        <w:t>organisations</w:t>
      </w:r>
      <w:proofErr w:type="spellEnd"/>
      <w:r w:rsidRPr="003534BB">
        <w:rPr>
          <w:rFonts w:ascii="Arial" w:eastAsia="Calibri" w:hAnsi="Arial" w:cs="Arial"/>
          <w:sz w:val="22"/>
          <w:szCs w:val="22"/>
          <w:lang w:val="en"/>
        </w:rPr>
        <w:t xml:space="preserve"> who have agreed and signed it.</w:t>
      </w:r>
    </w:p>
    <w:p w14:paraId="558BFCEF" w14:textId="77777777" w:rsidR="002876DB" w:rsidRPr="003534BB" w:rsidRDefault="002876DB" w:rsidP="00B52DAE">
      <w:pPr>
        <w:jc w:val="both"/>
        <w:rPr>
          <w:rFonts w:ascii="Arial" w:eastAsia="Calibri" w:hAnsi="Arial" w:cs="Arial"/>
          <w:sz w:val="22"/>
          <w:szCs w:val="22"/>
          <w:lang w:val="en"/>
        </w:rPr>
      </w:pPr>
    </w:p>
    <w:p w14:paraId="76734F29" w14:textId="77777777" w:rsidR="00406D37" w:rsidRDefault="002876DB" w:rsidP="00D47B69">
      <w:pPr>
        <w:rPr>
          <w:rFonts w:ascii="Arial" w:hAnsi="Arial" w:cs="Arial"/>
          <w:sz w:val="22"/>
          <w:szCs w:val="22"/>
        </w:rPr>
      </w:pPr>
      <w:r w:rsidRPr="00AA057A">
        <w:rPr>
          <w:rFonts w:ascii="Arial" w:eastAsia="Times New Roman" w:hAnsi="Arial" w:cs="Arial"/>
          <w:color w:val="000000"/>
          <w:sz w:val="22"/>
          <w:szCs w:val="22"/>
          <w:lang w:eastAsia="en-GB"/>
        </w:rPr>
        <w:t xml:space="preserve">The purpose of this information sharing agreement is to enable partners to work together and share information that would otherwise not be freely available, </w:t>
      </w:r>
      <w:r w:rsidR="00015380" w:rsidRPr="00AA057A">
        <w:rPr>
          <w:rFonts w:ascii="Arial" w:eastAsia="Times New Roman" w:hAnsi="Arial" w:cs="Arial"/>
          <w:color w:val="000000"/>
          <w:sz w:val="22"/>
          <w:szCs w:val="22"/>
          <w:lang w:eastAsia="en-GB"/>
        </w:rPr>
        <w:t xml:space="preserve">also </w:t>
      </w:r>
      <w:r w:rsidR="003D721E" w:rsidRPr="00AA057A">
        <w:rPr>
          <w:rFonts w:ascii="Arial" w:hAnsi="Arial" w:cs="Arial"/>
          <w:sz w:val="22"/>
          <w:szCs w:val="22"/>
        </w:rPr>
        <w:t>a</w:t>
      </w:r>
      <w:r w:rsidR="00786FEC" w:rsidRPr="00AA057A">
        <w:rPr>
          <w:rFonts w:ascii="Arial" w:hAnsi="Arial" w:cs="Arial"/>
          <w:sz w:val="22"/>
          <w:szCs w:val="22"/>
        </w:rPr>
        <w:t>ppropriate sharing of information by partners to effectively prevent harm</w:t>
      </w:r>
      <w:r w:rsidR="003D721E" w:rsidRPr="00AA057A">
        <w:rPr>
          <w:rFonts w:ascii="Arial" w:hAnsi="Arial" w:cs="Arial"/>
          <w:sz w:val="22"/>
          <w:szCs w:val="22"/>
        </w:rPr>
        <w:t>. W</w:t>
      </w:r>
      <w:r w:rsidRPr="00AA057A">
        <w:rPr>
          <w:rFonts w:ascii="Arial" w:eastAsia="Times New Roman" w:hAnsi="Arial" w:cs="Arial"/>
          <w:color w:val="000000"/>
          <w:sz w:val="22"/>
          <w:szCs w:val="22"/>
          <w:lang w:eastAsia="en-GB"/>
        </w:rPr>
        <w:t xml:space="preserve">hich </w:t>
      </w:r>
      <w:r w:rsidR="00290FA7" w:rsidRPr="00AA057A">
        <w:rPr>
          <w:rFonts w:ascii="Arial" w:eastAsia="Times New Roman" w:hAnsi="Arial" w:cs="Arial"/>
          <w:color w:val="000000"/>
          <w:sz w:val="22"/>
          <w:szCs w:val="22"/>
          <w:lang w:eastAsia="en-GB"/>
        </w:rPr>
        <w:t xml:space="preserve">will </w:t>
      </w:r>
      <w:r w:rsidRPr="00AA057A">
        <w:rPr>
          <w:rFonts w:ascii="Arial" w:eastAsia="Times New Roman" w:hAnsi="Arial" w:cs="Arial"/>
          <w:color w:val="000000"/>
          <w:sz w:val="22"/>
          <w:szCs w:val="22"/>
          <w:lang w:eastAsia="en-GB"/>
        </w:rPr>
        <w:t>allow for enhanced protection of patients, staff and offenders through their interactions with partner organisations</w:t>
      </w:r>
      <w:r w:rsidR="00D33D2D" w:rsidRPr="00AA057A">
        <w:rPr>
          <w:rFonts w:ascii="Arial" w:eastAsia="Times New Roman" w:hAnsi="Arial" w:cs="Arial"/>
          <w:color w:val="000000"/>
          <w:sz w:val="22"/>
          <w:szCs w:val="22"/>
          <w:lang w:eastAsia="en-GB"/>
        </w:rPr>
        <w:t>.</w:t>
      </w:r>
      <w:r w:rsidR="00D47B69" w:rsidRPr="00AA057A">
        <w:rPr>
          <w:rFonts w:ascii="Arial" w:hAnsi="Arial" w:cs="Arial"/>
          <w:sz w:val="22"/>
          <w:szCs w:val="22"/>
        </w:rPr>
        <w:t xml:space="preserve"> </w:t>
      </w:r>
    </w:p>
    <w:p w14:paraId="40B0DF24" w14:textId="77777777" w:rsidR="00D37034" w:rsidRDefault="00D37034" w:rsidP="00D47B69">
      <w:pPr>
        <w:rPr>
          <w:rFonts w:ascii="Arial" w:hAnsi="Arial" w:cs="Arial"/>
          <w:sz w:val="22"/>
          <w:szCs w:val="22"/>
        </w:rPr>
      </w:pPr>
    </w:p>
    <w:p w14:paraId="5C6D3CAC" w14:textId="77777777" w:rsidR="00D37034" w:rsidRDefault="00D37034" w:rsidP="00D47B69">
      <w:pPr>
        <w:rPr>
          <w:rFonts w:ascii="Arial" w:hAnsi="Arial" w:cs="Arial"/>
          <w:sz w:val="22"/>
          <w:szCs w:val="22"/>
        </w:rPr>
      </w:pPr>
      <w:r w:rsidRPr="0002797A">
        <w:rPr>
          <w:rFonts w:ascii="Arial" w:hAnsi="Arial" w:cs="Arial"/>
          <w:sz w:val="22"/>
          <w:szCs w:val="22"/>
        </w:rPr>
        <w:t>The Information Sharing Agreement assures the public that the processing of information will be carried out lawfully, fairly and in a transparent manner and in accordance with Data Protection Legislations (the UK General Data Protection Regulation and/or the Data Protection Act 2018).</w:t>
      </w:r>
    </w:p>
    <w:p w14:paraId="65BD6F18" w14:textId="77777777" w:rsidR="003534BB" w:rsidRPr="003534BB" w:rsidRDefault="003534BB" w:rsidP="00B52DAE">
      <w:pPr>
        <w:jc w:val="both"/>
        <w:rPr>
          <w:rFonts w:ascii="Arial" w:eastAsia="Calibri" w:hAnsi="Arial" w:cs="Arial"/>
          <w:color w:val="C00000"/>
          <w:sz w:val="22"/>
          <w:szCs w:val="22"/>
          <w:lang w:val="en"/>
        </w:rPr>
      </w:pPr>
    </w:p>
    <w:p w14:paraId="2F5BD90A" w14:textId="77777777" w:rsidR="005F1193" w:rsidRDefault="003534BB" w:rsidP="00B52DAE">
      <w:pPr>
        <w:jc w:val="both"/>
        <w:rPr>
          <w:rFonts w:ascii="Arial" w:eastAsia="Calibri" w:hAnsi="Arial" w:cs="Arial"/>
          <w:sz w:val="22"/>
          <w:szCs w:val="22"/>
          <w:lang w:val="en"/>
        </w:rPr>
      </w:pPr>
      <w:r w:rsidRPr="003534BB">
        <w:rPr>
          <w:rFonts w:ascii="Arial" w:eastAsia="Calibri" w:hAnsi="Arial" w:cs="Arial"/>
          <w:sz w:val="22"/>
          <w:szCs w:val="22"/>
          <w:lang w:val="en"/>
        </w:rPr>
        <w:t xml:space="preserve">The purpose of the protocol is to describe what information is required to be shared by partners </w:t>
      </w:r>
      <w:r w:rsidR="006914BD">
        <w:rPr>
          <w:rFonts w:ascii="Arial" w:eastAsia="Calibri" w:hAnsi="Arial" w:cs="Arial"/>
          <w:sz w:val="22"/>
          <w:szCs w:val="22"/>
          <w:lang w:val="en"/>
        </w:rPr>
        <w:t xml:space="preserve">and </w:t>
      </w:r>
      <w:r w:rsidRPr="003534BB">
        <w:rPr>
          <w:rFonts w:ascii="Arial" w:eastAsia="Calibri" w:hAnsi="Arial" w:cs="Arial"/>
          <w:sz w:val="22"/>
          <w:szCs w:val="22"/>
          <w:lang w:val="en"/>
        </w:rPr>
        <w:t>to ensure that people who have mental health difficul</w:t>
      </w:r>
      <w:r w:rsidR="00B52DAE">
        <w:rPr>
          <w:rFonts w:ascii="Arial" w:eastAsia="Calibri" w:hAnsi="Arial" w:cs="Arial"/>
          <w:sz w:val="22"/>
          <w:szCs w:val="22"/>
          <w:lang w:val="en"/>
        </w:rPr>
        <w:t>ties, l</w:t>
      </w:r>
      <w:r>
        <w:rPr>
          <w:rFonts w:ascii="Arial" w:eastAsia="Calibri" w:hAnsi="Arial" w:cs="Arial"/>
          <w:sz w:val="22"/>
          <w:szCs w:val="22"/>
          <w:lang w:val="en"/>
        </w:rPr>
        <w:t xml:space="preserve">earning difficulties or other vulnerabilities </w:t>
      </w:r>
      <w:r w:rsidR="00B52DAE">
        <w:rPr>
          <w:rFonts w:ascii="Arial" w:eastAsia="Calibri" w:hAnsi="Arial" w:cs="Arial"/>
          <w:sz w:val="22"/>
          <w:szCs w:val="22"/>
          <w:lang w:val="en"/>
        </w:rPr>
        <w:t xml:space="preserve">within the criminal justice system are </w:t>
      </w:r>
      <w:r w:rsidR="005F1193">
        <w:rPr>
          <w:rFonts w:ascii="Arial" w:eastAsia="Calibri" w:hAnsi="Arial" w:cs="Arial"/>
          <w:sz w:val="22"/>
          <w:szCs w:val="22"/>
          <w:lang w:val="en"/>
        </w:rPr>
        <w:t xml:space="preserve">supported through the justice system to ensure the best possible outcome for both the judicial system and </w:t>
      </w:r>
      <w:r w:rsidR="006914BD">
        <w:rPr>
          <w:rFonts w:ascii="Arial" w:eastAsia="Calibri" w:hAnsi="Arial" w:cs="Arial"/>
          <w:sz w:val="22"/>
          <w:szCs w:val="22"/>
          <w:lang w:val="en"/>
        </w:rPr>
        <w:t xml:space="preserve">for </w:t>
      </w:r>
      <w:r w:rsidR="005F1193">
        <w:rPr>
          <w:rFonts w:ascii="Arial" w:eastAsia="Calibri" w:hAnsi="Arial" w:cs="Arial"/>
          <w:sz w:val="22"/>
          <w:szCs w:val="22"/>
          <w:lang w:val="en"/>
        </w:rPr>
        <w:t>the service user.</w:t>
      </w:r>
    </w:p>
    <w:p w14:paraId="71A22EFE" w14:textId="77777777" w:rsidR="003354D0" w:rsidRDefault="003354D0" w:rsidP="00B52DAE">
      <w:pPr>
        <w:jc w:val="both"/>
        <w:rPr>
          <w:rFonts w:ascii="Arial" w:eastAsia="Calibri" w:hAnsi="Arial" w:cs="Arial"/>
          <w:sz w:val="22"/>
          <w:szCs w:val="22"/>
          <w:lang w:val="en"/>
        </w:rPr>
      </w:pPr>
    </w:p>
    <w:p w14:paraId="75F1C8B8" w14:textId="77777777" w:rsidR="003534BB" w:rsidRDefault="003534BB" w:rsidP="00B52DAE">
      <w:pPr>
        <w:jc w:val="both"/>
        <w:rPr>
          <w:rFonts w:ascii="Arial" w:eastAsia="Calibri" w:hAnsi="Arial" w:cs="Arial"/>
          <w:sz w:val="22"/>
          <w:szCs w:val="22"/>
          <w:lang w:val="en"/>
        </w:rPr>
      </w:pPr>
      <w:r w:rsidRPr="003534BB">
        <w:rPr>
          <w:rFonts w:ascii="Arial" w:eastAsia="Calibri" w:hAnsi="Arial" w:cs="Arial"/>
          <w:sz w:val="22"/>
          <w:szCs w:val="22"/>
          <w:lang w:val="en"/>
        </w:rPr>
        <w:t xml:space="preserve">Where there is difficulty in managing an individual’s safety, information needs to be shared appropriately and in a timely manner to </w:t>
      </w:r>
      <w:r w:rsidR="002F6E64">
        <w:rPr>
          <w:rFonts w:ascii="Arial" w:eastAsia="Calibri" w:hAnsi="Arial" w:cs="Arial"/>
          <w:sz w:val="22"/>
          <w:szCs w:val="22"/>
          <w:lang w:val="en"/>
        </w:rPr>
        <w:t>ensure that</w:t>
      </w:r>
      <w:r w:rsidRPr="003534BB">
        <w:rPr>
          <w:rFonts w:ascii="Arial" w:eastAsia="Calibri" w:hAnsi="Arial" w:cs="Arial"/>
          <w:sz w:val="22"/>
          <w:szCs w:val="22"/>
          <w:lang w:val="en"/>
        </w:rPr>
        <w:t xml:space="preserve"> the individual’s wellbeing and needs are managed in the least restrictive manner.  In certain circumstances, information may include deta</w:t>
      </w:r>
      <w:r w:rsidR="005F1193">
        <w:rPr>
          <w:rFonts w:ascii="Arial" w:eastAsia="Calibri" w:hAnsi="Arial" w:cs="Arial"/>
          <w:sz w:val="22"/>
          <w:szCs w:val="22"/>
          <w:lang w:val="en"/>
        </w:rPr>
        <w:t>il to enable partners</w:t>
      </w:r>
      <w:r w:rsidRPr="003534BB">
        <w:rPr>
          <w:rFonts w:ascii="Arial" w:eastAsia="Calibri" w:hAnsi="Arial" w:cs="Arial"/>
          <w:sz w:val="22"/>
          <w:szCs w:val="22"/>
          <w:lang w:val="en"/>
        </w:rPr>
        <w:t xml:space="preserve"> to undertake their roles effectively and assist in managing challenging behavior. </w:t>
      </w:r>
    </w:p>
    <w:p w14:paraId="57AE4430" w14:textId="77777777" w:rsidR="0027490C" w:rsidRDefault="0027490C" w:rsidP="00B52DAE">
      <w:pPr>
        <w:jc w:val="both"/>
        <w:rPr>
          <w:rFonts w:ascii="Arial" w:eastAsia="Calibri" w:hAnsi="Arial" w:cs="Arial"/>
          <w:sz w:val="22"/>
          <w:szCs w:val="22"/>
          <w:lang w:val="en"/>
        </w:rPr>
      </w:pPr>
    </w:p>
    <w:p w14:paraId="537ABD54" w14:textId="77777777" w:rsidR="0027490C" w:rsidRDefault="0027490C" w:rsidP="00B52DAE">
      <w:pPr>
        <w:jc w:val="both"/>
        <w:rPr>
          <w:rFonts w:ascii="Arial" w:eastAsia="Times New Roman" w:hAnsi="Arial" w:cs="Arial"/>
          <w:bCs/>
          <w:sz w:val="22"/>
          <w:szCs w:val="22"/>
        </w:rPr>
      </w:pPr>
      <w:r>
        <w:rPr>
          <w:rFonts w:ascii="Arial" w:eastAsia="Times New Roman" w:hAnsi="Arial" w:cs="Arial"/>
          <w:bCs/>
          <w:sz w:val="22"/>
          <w:szCs w:val="22"/>
        </w:rPr>
        <w:lastRenderedPageBreak/>
        <w:t>The information sharing agreement will in</w:t>
      </w:r>
      <w:r w:rsidR="006914BD">
        <w:rPr>
          <w:rFonts w:ascii="Arial" w:eastAsia="Times New Roman" w:hAnsi="Arial" w:cs="Arial"/>
          <w:bCs/>
          <w:sz w:val="22"/>
          <w:szCs w:val="22"/>
        </w:rPr>
        <w:t>corporate the Mental health Street Triage N</w:t>
      </w:r>
      <w:r>
        <w:rPr>
          <w:rFonts w:ascii="Arial" w:eastAsia="Times New Roman" w:hAnsi="Arial" w:cs="Arial"/>
          <w:bCs/>
          <w:sz w:val="22"/>
          <w:szCs w:val="22"/>
        </w:rPr>
        <w:t>urses sharing information to police in circumstances where the police require immediate information on an individual’s risk history and current mental health condition</w:t>
      </w:r>
      <w:r w:rsidR="006914BD">
        <w:rPr>
          <w:rFonts w:ascii="Arial" w:eastAsia="Times New Roman" w:hAnsi="Arial" w:cs="Arial"/>
          <w:bCs/>
          <w:sz w:val="22"/>
          <w:szCs w:val="22"/>
        </w:rPr>
        <w:t>s</w:t>
      </w:r>
      <w:r>
        <w:rPr>
          <w:rFonts w:ascii="Arial" w:eastAsia="Times New Roman" w:hAnsi="Arial" w:cs="Arial"/>
          <w:bCs/>
          <w:sz w:val="22"/>
          <w:szCs w:val="22"/>
        </w:rPr>
        <w:t xml:space="preserve"> to determine action</w:t>
      </w:r>
      <w:r w:rsidR="006914BD">
        <w:rPr>
          <w:rFonts w:ascii="Arial" w:eastAsia="Times New Roman" w:hAnsi="Arial" w:cs="Arial"/>
          <w:bCs/>
          <w:sz w:val="22"/>
          <w:szCs w:val="22"/>
        </w:rPr>
        <w:t>s</w:t>
      </w:r>
      <w:r>
        <w:rPr>
          <w:rFonts w:ascii="Arial" w:eastAsia="Times New Roman" w:hAnsi="Arial" w:cs="Arial"/>
          <w:bCs/>
          <w:sz w:val="22"/>
          <w:szCs w:val="22"/>
        </w:rPr>
        <w:t xml:space="preserve"> necessary </w:t>
      </w:r>
      <w:r w:rsidR="006914BD">
        <w:rPr>
          <w:rFonts w:ascii="Arial" w:eastAsia="Times New Roman" w:hAnsi="Arial" w:cs="Arial"/>
          <w:bCs/>
          <w:sz w:val="22"/>
          <w:szCs w:val="22"/>
        </w:rPr>
        <w:t>to prioritise</w:t>
      </w:r>
      <w:r>
        <w:rPr>
          <w:rFonts w:ascii="Arial" w:eastAsia="Times New Roman" w:hAnsi="Arial" w:cs="Arial"/>
          <w:bCs/>
          <w:sz w:val="22"/>
          <w:szCs w:val="22"/>
        </w:rPr>
        <w:t xml:space="preserve"> the requirement for police attendance based on the potential risk the individual may pose to themselves or others.  </w:t>
      </w:r>
    </w:p>
    <w:p w14:paraId="26BE1BD4" w14:textId="77777777" w:rsidR="006914BD" w:rsidRDefault="006914BD" w:rsidP="00B52DAE">
      <w:pPr>
        <w:jc w:val="both"/>
        <w:rPr>
          <w:rFonts w:ascii="Arial" w:eastAsia="Times New Roman" w:hAnsi="Arial" w:cs="Arial"/>
          <w:bCs/>
          <w:sz w:val="22"/>
          <w:szCs w:val="22"/>
        </w:rPr>
      </w:pPr>
    </w:p>
    <w:p w14:paraId="663E6576" w14:textId="77777777" w:rsidR="006914BD" w:rsidRDefault="006914BD" w:rsidP="006914BD">
      <w:pPr>
        <w:rPr>
          <w:rFonts w:ascii="Arial" w:hAnsi="Arial" w:cs="Arial"/>
          <w:sz w:val="22"/>
          <w:szCs w:val="22"/>
        </w:rPr>
      </w:pPr>
      <w:r>
        <w:rPr>
          <w:rFonts w:ascii="Arial" w:hAnsi="Arial" w:cs="Arial"/>
          <w:sz w:val="22"/>
          <w:szCs w:val="22"/>
        </w:rPr>
        <w:t>This information sharing agreement will also allow agencies to s</w:t>
      </w:r>
      <w:r w:rsidRPr="00406D37">
        <w:rPr>
          <w:rFonts w:ascii="Arial" w:hAnsi="Arial" w:cs="Arial"/>
          <w:sz w:val="22"/>
          <w:szCs w:val="22"/>
        </w:rPr>
        <w:t>har</w:t>
      </w:r>
      <w:r>
        <w:rPr>
          <w:rFonts w:ascii="Arial" w:hAnsi="Arial" w:cs="Arial"/>
          <w:sz w:val="22"/>
          <w:szCs w:val="22"/>
        </w:rPr>
        <w:t>e</w:t>
      </w:r>
      <w:r w:rsidRPr="00406D37">
        <w:rPr>
          <w:rFonts w:ascii="Arial" w:hAnsi="Arial" w:cs="Arial"/>
          <w:sz w:val="22"/>
          <w:szCs w:val="22"/>
        </w:rPr>
        <w:t xml:space="preserve"> </w:t>
      </w:r>
      <w:r>
        <w:rPr>
          <w:rFonts w:ascii="Arial" w:hAnsi="Arial" w:cs="Arial"/>
          <w:sz w:val="22"/>
          <w:szCs w:val="22"/>
        </w:rPr>
        <w:t xml:space="preserve">with each other </w:t>
      </w:r>
      <w:r w:rsidRPr="00406D37">
        <w:rPr>
          <w:rFonts w:ascii="Arial" w:hAnsi="Arial" w:cs="Arial"/>
          <w:sz w:val="22"/>
          <w:szCs w:val="22"/>
        </w:rPr>
        <w:t>cohorts</w:t>
      </w:r>
      <w:r>
        <w:rPr>
          <w:rFonts w:ascii="Arial" w:hAnsi="Arial" w:cs="Arial"/>
          <w:sz w:val="22"/>
          <w:szCs w:val="22"/>
        </w:rPr>
        <w:t xml:space="preserve"> of individuals</w:t>
      </w:r>
      <w:r w:rsidRPr="00406D37">
        <w:rPr>
          <w:rFonts w:ascii="Arial" w:hAnsi="Arial" w:cs="Arial"/>
          <w:sz w:val="22"/>
          <w:szCs w:val="22"/>
        </w:rPr>
        <w:t xml:space="preserve"> and information regarding identified persons who come into contact with services who are sh</w:t>
      </w:r>
      <w:r>
        <w:rPr>
          <w:rFonts w:ascii="Arial" w:hAnsi="Arial" w:cs="Arial"/>
          <w:sz w:val="22"/>
          <w:szCs w:val="22"/>
        </w:rPr>
        <w:t>ow</w:t>
      </w:r>
      <w:r w:rsidRPr="00406D37">
        <w:rPr>
          <w:rFonts w:ascii="Arial" w:hAnsi="Arial" w:cs="Arial"/>
          <w:sz w:val="22"/>
          <w:szCs w:val="22"/>
        </w:rPr>
        <w:t xml:space="preserve">ing indicators of </w:t>
      </w:r>
      <w:r>
        <w:rPr>
          <w:rFonts w:ascii="Arial" w:hAnsi="Arial" w:cs="Arial"/>
          <w:sz w:val="22"/>
          <w:szCs w:val="22"/>
        </w:rPr>
        <w:t xml:space="preserve">significant </w:t>
      </w:r>
      <w:r w:rsidRPr="00406D37">
        <w:rPr>
          <w:rFonts w:ascii="Arial" w:hAnsi="Arial" w:cs="Arial"/>
          <w:sz w:val="22"/>
          <w:szCs w:val="22"/>
        </w:rPr>
        <w:t>risk that suggest</w:t>
      </w:r>
      <w:r>
        <w:rPr>
          <w:rFonts w:ascii="Arial" w:hAnsi="Arial" w:cs="Arial"/>
          <w:sz w:val="22"/>
          <w:szCs w:val="22"/>
        </w:rPr>
        <w:t>s</w:t>
      </w:r>
      <w:r w:rsidRPr="00406D37">
        <w:rPr>
          <w:rFonts w:ascii="Arial" w:hAnsi="Arial" w:cs="Arial"/>
          <w:sz w:val="22"/>
          <w:szCs w:val="22"/>
        </w:rPr>
        <w:t xml:space="preserve"> they may be at risk of committing a serious violent offence</w:t>
      </w:r>
      <w:r>
        <w:rPr>
          <w:rFonts w:ascii="Arial" w:hAnsi="Arial" w:cs="Arial"/>
          <w:sz w:val="22"/>
          <w:szCs w:val="22"/>
        </w:rPr>
        <w:t xml:space="preserve"> or homicide, which will enable a multi-agency tactical plan to be put in place to mitigate this risk.</w:t>
      </w:r>
    </w:p>
    <w:p w14:paraId="02C74AB8" w14:textId="77777777" w:rsidR="006914BD" w:rsidRPr="006914BD" w:rsidRDefault="006914BD" w:rsidP="006914BD">
      <w:pPr>
        <w:rPr>
          <w:rFonts w:ascii="Arial" w:hAnsi="Arial" w:cs="Arial"/>
          <w:sz w:val="22"/>
          <w:szCs w:val="22"/>
        </w:rPr>
      </w:pPr>
    </w:p>
    <w:p w14:paraId="328A2912" w14:textId="77777777" w:rsidR="006914BD" w:rsidRPr="006914BD" w:rsidRDefault="006914BD" w:rsidP="006914BD">
      <w:pPr>
        <w:rPr>
          <w:rFonts w:ascii="Arial" w:hAnsi="Arial" w:cs="Arial"/>
          <w:sz w:val="22"/>
          <w:szCs w:val="22"/>
        </w:rPr>
      </w:pPr>
      <w:r w:rsidRPr="006914BD">
        <w:rPr>
          <w:rFonts w:ascii="Arial" w:hAnsi="Arial" w:cs="Arial"/>
          <w:sz w:val="22"/>
          <w:szCs w:val="22"/>
        </w:rPr>
        <w:t xml:space="preserve">Most notably the police will share </w:t>
      </w:r>
      <w:r>
        <w:rPr>
          <w:rFonts w:ascii="Arial" w:hAnsi="Arial" w:cs="Arial"/>
          <w:sz w:val="22"/>
          <w:szCs w:val="22"/>
        </w:rPr>
        <w:t xml:space="preserve">the following </w:t>
      </w:r>
      <w:r w:rsidRPr="006914BD">
        <w:rPr>
          <w:rFonts w:ascii="Arial" w:hAnsi="Arial" w:cs="Arial"/>
          <w:sz w:val="22"/>
          <w:szCs w:val="22"/>
        </w:rPr>
        <w:t xml:space="preserve">information </w:t>
      </w:r>
      <w:r>
        <w:rPr>
          <w:rFonts w:ascii="Arial" w:hAnsi="Arial" w:cs="Arial"/>
          <w:sz w:val="22"/>
          <w:szCs w:val="22"/>
        </w:rPr>
        <w:t>when there is an indication of serious risk of violence or homicide</w:t>
      </w:r>
      <w:r w:rsidRPr="006914BD">
        <w:rPr>
          <w:rFonts w:ascii="Arial" w:hAnsi="Arial" w:cs="Arial"/>
          <w:sz w:val="22"/>
          <w:szCs w:val="22"/>
        </w:rPr>
        <w:t>:</w:t>
      </w:r>
    </w:p>
    <w:p w14:paraId="7956622B" w14:textId="77777777" w:rsidR="006914BD" w:rsidRPr="006914BD" w:rsidRDefault="006914BD" w:rsidP="006914BD">
      <w:pPr>
        <w:rPr>
          <w:rFonts w:ascii="Arial" w:hAnsi="Arial" w:cs="Arial"/>
          <w:sz w:val="22"/>
          <w:szCs w:val="22"/>
        </w:rPr>
      </w:pPr>
    </w:p>
    <w:p w14:paraId="0200F92C" w14:textId="77777777" w:rsidR="006914BD" w:rsidRDefault="006914BD" w:rsidP="006914BD">
      <w:pPr>
        <w:pStyle w:val="ListParagraph"/>
        <w:numPr>
          <w:ilvl w:val="0"/>
          <w:numId w:val="26"/>
        </w:numPr>
        <w:rPr>
          <w:rFonts w:ascii="Arial" w:hAnsi="Arial" w:cs="Arial"/>
          <w:sz w:val="22"/>
          <w:szCs w:val="22"/>
        </w:rPr>
      </w:pPr>
      <w:r>
        <w:rPr>
          <w:rFonts w:ascii="Arial" w:hAnsi="Arial" w:cs="Arial"/>
          <w:sz w:val="22"/>
          <w:szCs w:val="22"/>
        </w:rPr>
        <w:t xml:space="preserve">Police known </w:t>
      </w:r>
      <w:r w:rsidRPr="006914BD">
        <w:rPr>
          <w:rFonts w:ascii="Arial" w:hAnsi="Arial" w:cs="Arial"/>
          <w:sz w:val="22"/>
          <w:szCs w:val="22"/>
        </w:rPr>
        <w:t>Domestic Abuse and High Harm individuals</w:t>
      </w:r>
      <w:r>
        <w:rPr>
          <w:rFonts w:ascii="Arial" w:hAnsi="Arial" w:cs="Arial"/>
          <w:sz w:val="22"/>
          <w:szCs w:val="22"/>
        </w:rPr>
        <w:t>,</w:t>
      </w:r>
      <w:r w:rsidRPr="006914BD">
        <w:rPr>
          <w:rFonts w:ascii="Arial" w:hAnsi="Arial" w:cs="Arial"/>
          <w:sz w:val="22"/>
          <w:szCs w:val="22"/>
        </w:rPr>
        <w:t xml:space="preserve"> who have a mental health marker</w:t>
      </w:r>
      <w:r>
        <w:rPr>
          <w:rFonts w:ascii="Arial" w:hAnsi="Arial" w:cs="Arial"/>
          <w:sz w:val="22"/>
          <w:szCs w:val="22"/>
        </w:rPr>
        <w:t>. P</w:t>
      </w:r>
      <w:r w:rsidRPr="006914BD">
        <w:rPr>
          <w:rFonts w:ascii="Arial" w:hAnsi="Arial" w:cs="Arial"/>
          <w:sz w:val="22"/>
          <w:szCs w:val="22"/>
        </w:rPr>
        <w:t xml:space="preserve">articularly those </w:t>
      </w:r>
      <w:r>
        <w:rPr>
          <w:rFonts w:ascii="Arial" w:hAnsi="Arial" w:cs="Arial"/>
          <w:sz w:val="22"/>
          <w:szCs w:val="22"/>
        </w:rPr>
        <w:t xml:space="preserve">individuals </w:t>
      </w:r>
      <w:r w:rsidR="00DA511A">
        <w:rPr>
          <w:rFonts w:ascii="Arial" w:hAnsi="Arial" w:cs="Arial"/>
          <w:sz w:val="22"/>
          <w:szCs w:val="22"/>
        </w:rPr>
        <w:t>where there is increased</w:t>
      </w:r>
      <w:r w:rsidRPr="006914BD">
        <w:rPr>
          <w:rFonts w:ascii="Arial" w:hAnsi="Arial" w:cs="Arial"/>
          <w:sz w:val="22"/>
          <w:szCs w:val="22"/>
        </w:rPr>
        <w:t xml:space="preserve"> concern through recency, frequency, and gravity of offending. </w:t>
      </w:r>
    </w:p>
    <w:p w14:paraId="7A63AFAC" w14:textId="77777777" w:rsidR="006914BD" w:rsidRDefault="00DA511A" w:rsidP="006914BD">
      <w:pPr>
        <w:pStyle w:val="ListParagraph"/>
        <w:numPr>
          <w:ilvl w:val="0"/>
          <w:numId w:val="26"/>
        </w:numPr>
        <w:rPr>
          <w:rFonts w:ascii="Arial" w:hAnsi="Arial" w:cs="Arial"/>
          <w:sz w:val="22"/>
          <w:szCs w:val="22"/>
        </w:rPr>
      </w:pPr>
      <w:r>
        <w:rPr>
          <w:rFonts w:ascii="Arial" w:hAnsi="Arial" w:cs="Arial"/>
          <w:sz w:val="22"/>
          <w:szCs w:val="22"/>
        </w:rPr>
        <w:t>Police known i</w:t>
      </w:r>
      <w:r w:rsidR="006914BD" w:rsidRPr="006914BD">
        <w:rPr>
          <w:rFonts w:ascii="Arial" w:hAnsi="Arial" w:cs="Arial"/>
          <w:sz w:val="22"/>
          <w:szCs w:val="22"/>
        </w:rPr>
        <w:t xml:space="preserve">ndividuals who have come to police attention during dynamic incidents or </w:t>
      </w:r>
      <w:r>
        <w:rPr>
          <w:rFonts w:ascii="Arial" w:hAnsi="Arial" w:cs="Arial"/>
          <w:sz w:val="22"/>
          <w:szCs w:val="22"/>
        </w:rPr>
        <w:t xml:space="preserve">there are </w:t>
      </w:r>
      <w:r w:rsidR="006914BD" w:rsidRPr="006914BD">
        <w:rPr>
          <w:rFonts w:ascii="Arial" w:hAnsi="Arial" w:cs="Arial"/>
          <w:sz w:val="22"/>
          <w:szCs w:val="22"/>
        </w:rPr>
        <w:t>patterns of offending</w:t>
      </w:r>
      <w:r>
        <w:rPr>
          <w:rFonts w:ascii="Arial" w:hAnsi="Arial" w:cs="Arial"/>
          <w:sz w:val="22"/>
          <w:szCs w:val="22"/>
        </w:rPr>
        <w:t xml:space="preserve"> identified and they </w:t>
      </w:r>
      <w:r w:rsidR="006914BD" w:rsidRPr="006914BD">
        <w:rPr>
          <w:rFonts w:ascii="Arial" w:hAnsi="Arial" w:cs="Arial"/>
          <w:sz w:val="22"/>
          <w:szCs w:val="22"/>
        </w:rPr>
        <w:t>have been referred into and subject of the SCD review team hot de-brief process.</w:t>
      </w:r>
    </w:p>
    <w:p w14:paraId="5D575D82" w14:textId="77777777" w:rsidR="006914BD" w:rsidRDefault="00DA511A" w:rsidP="006914BD">
      <w:pPr>
        <w:pStyle w:val="ListParagraph"/>
        <w:numPr>
          <w:ilvl w:val="0"/>
          <w:numId w:val="26"/>
        </w:numPr>
        <w:rPr>
          <w:rFonts w:ascii="Arial" w:hAnsi="Arial" w:cs="Arial"/>
          <w:sz w:val="22"/>
          <w:szCs w:val="22"/>
        </w:rPr>
      </w:pPr>
      <w:r>
        <w:rPr>
          <w:rFonts w:ascii="Arial" w:hAnsi="Arial" w:cs="Arial"/>
          <w:sz w:val="22"/>
          <w:szCs w:val="22"/>
        </w:rPr>
        <w:t xml:space="preserve">Police </w:t>
      </w:r>
      <w:r w:rsidR="006914BD" w:rsidRPr="006914BD">
        <w:rPr>
          <w:rFonts w:ascii="Arial" w:hAnsi="Arial" w:cs="Arial"/>
          <w:sz w:val="22"/>
          <w:szCs w:val="22"/>
        </w:rPr>
        <w:t>Force Control Room repeat callers who have been assessed by the FCR M</w:t>
      </w:r>
      <w:r>
        <w:rPr>
          <w:rFonts w:ascii="Arial" w:hAnsi="Arial" w:cs="Arial"/>
          <w:sz w:val="22"/>
          <w:szCs w:val="22"/>
        </w:rPr>
        <w:t xml:space="preserve">ental Health </w:t>
      </w:r>
      <w:r w:rsidR="006914BD" w:rsidRPr="006914BD">
        <w:rPr>
          <w:rFonts w:ascii="Arial" w:hAnsi="Arial" w:cs="Arial"/>
          <w:sz w:val="22"/>
          <w:szCs w:val="22"/>
        </w:rPr>
        <w:t xml:space="preserve">SPOC </w:t>
      </w:r>
      <w:r>
        <w:rPr>
          <w:rFonts w:ascii="Arial" w:hAnsi="Arial" w:cs="Arial"/>
          <w:sz w:val="22"/>
          <w:szCs w:val="22"/>
        </w:rPr>
        <w:t xml:space="preserve">and </w:t>
      </w:r>
      <w:r w:rsidR="006914BD" w:rsidRPr="006914BD">
        <w:rPr>
          <w:rFonts w:ascii="Arial" w:hAnsi="Arial" w:cs="Arial"/>
          <w:sz w:val="22"/>
          <w:szCs w:val="22"/>
        </w:rPr>
        <w:t>who are showing indicators of increased risk or concern</w:t>
      </w:r>
      <w:r>
        <w:rPr>
          <w:rFonts w:ascii="Arial" w:hAnsi="Arial" w:cs="Arial"/>
          <w:sz w:val="22"/>
          <w:szCs w:val="22"/>
        </w:rPr>
        <w:t xml:space="preserve"> and at risk of serious violence or homicide</w:t>
      </w:r>
      <w:r w:rsidR="006914BD" w:rsidRPr="006914BD">
        <w:rPr>
          <w:rFonts w:ascii="Arial" w:hAnsi="Arial" w:cs="Arial"/>
          <w:sz w:val="22"/>
          <w:szCs w:val="22"/>
        </w:rPr>
        <w:t>.</w:t>
      </w:r>
    </w:p>
    <w:p w14:paraId="7BAB3717" w14:textId="77777777" w:rsidR="006914BD" w:rsidRDefault="00DA511A" w:rsidP="006914BD">
      <w:pPr>
        <w:pStyle w:val="ListParagraph"/>
        <w:numPr>
          <w:ilvl w:val="0"/>
          <w:numId w:val="26"/>
        </w:numPr>
        <w:rPr>
          <w:rFonts w:ascii="Arial" w:hAnsi="Arial" w:cs="Arial"/>
          <w:sz w:val="22"/>
          <w:szCs w:val="22"/>
        </w:rPr>
      </w:pPr>
      <w:r>
        <w:rPr>
          <w:rFonts w:ascii="Arial" w:hAnsi="Arial" w:cs="Arial"/>
          <w:sz w:val="22"/>
          <w:szCs w:val="22"/>
        </w:rPr>
        <w:t>Police identified s</w:t>
      </w:r>
      <w:r w:rsidR="006914BD" w:rsidRPr="006914BD">
        <w:rPr>
          <w:rFonts w:ascii="Arial" w:hAnsi="Arial" w:cs="Arial"/>
          <w:sz w:val="22"/>
          <w:szCs w:val="22"/>
        </w:rPr>
        <w:t xml:space="preserve">uspects who </w:t>
      </w:r>
      <w:r>
        <w:rPr>
          <w:rFonts w:ascii="Arial" w:hAnsi="Arial" w:cs="Arial"/>
          <w:sz w:val="22"/>
          <w:szCs w:val="22"/>
        </w:rPr>
        <w:t xml:space="preserve">have mental health concerns </w:t>
      </w:r>
      <w:r w:rsidR="006914BD" w:rsidRPr="006914BD">
        <w:rPr>
          <w:rFonts w:ascii="Arial" w:hAnsi="Arial" w:cs="Arial"/>
          <w:sz w:val="22"/>
          <w:szCs w:val="22"/>
        </w:rPr>
        <w:t xml:space="preserve">and come into </w:t>
      </w:r>
      <w:r>
        <w:rPr>
          <w:rFonts w:ascii="Arial" w:hAnsi="Arial" w:cs="Arial"/>
          <w:sz w:val="22"/>
          <w:szCs w:val="22"/>
        </w:rPr>
        <w:t xml:space="preserve">contact with </w:t>
      </w:r>
      <w:r w:rsidR="006914BD" w:rsidRPr="006914BD">
        <w:rPr>
          <w:rFonts w:ascii="Arial" w:hAnsi="Arial" w:cs="Arial"/>
          <w:sz w:val="22"/>
          <w:szCs w:val="22"/>
        </w:rPr>
        <w:t>the Criminal Justice Process</w:t>
      </w:r>
      <w:r>
        <w:rPr>
          <w:rFonts w:ascii="Arial" w:hAnsi="Arial" w:cs="Arial"/>
          <w:sz w:val="22"/>
          <w:szCs w:val="22"/>
        </w:rPr>
        <w:t>,</w:t>
      </w:r>
      <w:r w:rsidR="006914BD" w:rsidRPr="006914BD">
        <w:rPr>
          <w:rFonts w:ascii="Arial" w:hAnsi="Arial" w:cs="Arial"/>
          <w:sz w:val="22"/>
          <w:szCs w:val="22"/>
        </w:rPr>
        <w:t xml:space="preserve"> who are showing indicators of increased risk </w:t>
      </w:r>
      <w:r>
        <w:rPr>
          <w:rFonts w:ascii="Arial" w:hAnsi="Arial" w:cs="Arial"/>
          <w:sz w:val="22"/>
          <w:szCs w:val="22"/>
        </w:rPr>
        <w:t>of serious violence or homicide.</w:t>
      </w:r>
      <w:r w:rsidR="006914BD" w:rsidRPr="006914BD">
        <w:rPr>
          <w:rFonts w:ascii="Arial" w:hAnsi="Arial" w:cs="Arial"/>
          <w:sz w:val="22"/>
          <w:szCs w:val="22"/>
        </w:rPr>
        <w:t xml:space="preserve"> </w:t>
      </w:r>
    </w:p>
    <w:p w14:paraId="726D58A6" w14:textId="77777777" w:rsidR="00DA511A" w:rsidRPr="00DA511A" w:rsidRDefault="00DA511A" w:rsidP="00DA511A">
      <w:pPr>
        <w:numPr>
          <w:ilvl w:val="0"/>
          <w:numId w:val="27"/>
        </w:numPr>
        <w:rPr>
          <w:rFonts w:ascii="Arial" w:eastAsia="Times New Roman" w:hAnsi="Arial" w:cs="Arial"/>
          <w:sz w:val="22"/>
          <w:szCs w:val="22"/>
        </w:rPr>
      </w:pPr>
      <w:r w:rsidRPr="00DA511A">
        <w:rPr>
          <w:rFonts w:ascii="Arial" w:eastAsia="Times New Roman" w:hAnsi="Arial" w:cs="Arial"/>
          <w:sz w:val="22"/>
          <w:szCs w:val="22"/>
        </w:rPr>
        <w:t>Any highlighted risk</w:t>
      </w:r>
      <w:r>
        <w:rPr>
          <w:rFonts w:ascii="Arial" w:eastAsia="Times New Roman" w:hAnsi="Arial" w:cs="Arial"/>
          <w:sz w:val="22"/>
          <w:szCs w:val="22"/>
        </w:rPr>
        <w:t xml:space="preserve"> police identify</w:t>
      </w:r>
      <w:r w:rsidRPr="00DA511A">
        <w:rPr>
          <w:rFonts w:ascii="Arial" w:eastAsia="Times New Roman" w:hAnsi="Arial" w:cs="Arial"/>
          <w:sz w:val="22"/>
          <w:szCs w:val="22"/>
        </w:rPr>
        <w:t xml:space="preserve"> as a result that comes into police possession through information or intelligence</w:t>
      </w:r>
      <w:r>
        <w:rPr>
          <w:rFonts w:ascii="Arial" w:eastAsia="Times New Roman" w:hAnsi="Arial" w:cs="Arial"/>
          <w:sz w:val="22"/>
          <w:szCs w:val="22"/>
        </w:rPr>
        <w:t xml:space="preserve"> that suggests as a result of</w:t>
      </w:r>
      <w:r w:rsidRPr="00DA511A">
        <w:rPr>
          <w:rFonts w:ascii="Arial" w:eastAsia="Times New Roman" w:hAnsi="Arial" w:cs="Arial"/>
          <w:sz w:val="22"/>
          <w:szCs w:val="22"/>
        </w:rPr>
        <w:t xml:space="preserve"> mental health</w:t>
      </w:r>
      <w:r>
        <w:rPr>
          <w:rFonts w:ascii="Arial" w:eastAsia="Times New Roman" w:hAnsi="Arial" w:cs="Arial"/>
          <w:sz w:val="22"/>
          <w:szCs w:val="22"/>
        </w:rPr>
        <w:t xml:space="preserve"> </w:t>
      </w:r>
      <w:r w:rsidR="00584674">
        <w:rPr>
          <w:rFonts w:ascii="Arial" w:eastAsia="Times New Roman" w:hAnsi="Arial" w:cs="Arial"/>
          <w:sz w:val="22"/>
          <w:szCs w:val="22"/>
        </w:rPr>
        <w:t>concerns,</w:t>
      </w:r>
      <w:r>
        <w:rPr>
          <w:rFonts w:ascii="Arial" w:eastAsia="Times New Roman" w:hAnsi="Arial" w:cs="Arial"/>
          <w:sz w:val="22"/>
          <w:szCs w:val="22"/>
        </w:rPr>
        <w:t xml:space="preserve"> they might</w:t>
      </w:r>
      <w:r w:rsidRPr="00DA511A">
        <w:rPr>
          <w:rFonts w:ascii="Arial" w:eastAsia="Times New Roman" w:hAnsi="Arial" w:cs="Arial"/>
          <w:sz w:val="22"/>
          <w:szCs w:val="22"/>
        </w:rPr>
        <w:t xml:space="preserve"> contravene someone</w:t>
      </w:r>
      <w:r>
        <w:rPr>
          <w:rFonts w:ascii="Arial" w:eastAsia="Times New Roman" w:hAnsi="Arial" w:cs="Arial"/>
          <w:sz w:val="22"/>
          <w:szCs w:val="22"/>
        </w:rPr>
        <w:t xml:space="preserve"> else’s</w:t>
      </w:r>
      <w:r w:rsidRPr="00DA511A">
        <w:rPr>
          <w:rFonts w:ascii="Arial" w:eastAsia="Times New Roman" w:hAnsi="Arial" w:cs="Arial"/>
          <w:sz w:val="22"/>
          <w:szCs w:val="22"/>
        </w:rPr>
        <w:t xml:space="preserve"> right to Article 2 H</w:t>
      </w:r>
      <w:r>
        <w:rPr>
          <w:rFonts w:ascii="Arial" w:eastAsia="Times New Roman" w:hAnsi="Arial" w:cs="Arial"/>
          <w:sz w:val="22"/>
          <w:szCs w:val="22"/>
        </w:rPr>
        <w:t>uman rights Act.</w:t>
      </w:r>
    </w:p>
    <w:p w14:paraId="67EEDCB3" w14:textId="77777777" w:rsidR="00584674" w:rsidRDefault="00584674" w:rsidP="006914BD">
      <w:pPr>
        <w:rPr>
          <w:rFonts w:ascii="Arial" w:hAnsi="Arial" w:cs="Arial"/>
          <w:sz w:val="22"/>
          <w:szCs w:val="22"/>
        </w:rPr>
      </w:pPr>
    </w:p>
    <w:p w14:paraId="5195BDBB" w14:textId="77777777" w:rsidR="006914BD" w:rsidRDefault="00584674" w:rsidP="006914BD">
      <w:pPr>
        <w:rPr>
          <w:rFonts w:ascii="Arial" w:hAnsi="Arial" w:cs="Arial"/>
          <w:sz w:val="22"/>
          <w:szCs w:val="22"/>
        </w:rPr>
      </w:pPr>
      <w:r>
        <w:rPr>
          <w:rFonts w:ascii="Arial" w:hAnsi="Arial" w:cs="Arial"/>
          <w:sz w:val="22"/>
          <w:szCs w:val="22"/>
        </w:rPr>
        <w:t>The intention of sharing this information is to ascertain whether there is any</w:t>
      </w:r>
      <w:r w:rsidR="008C6DF1">
        <w:rPr>
          <w:rFonts w:ascii="Arial" w:hAnsi="Arial" w:cs="Arial"/>
          <w:sz w:val="22"/>
          <w:szCs w:val="22"/>
        </w:rPr>
        <w:t xml:space="preserve"> identified risk held in partner agency data (without </w:t>
      </w:r>
      <w:r w:rsidR="00A65759">
        <w:rPr>
          <w:rFonts w:ascii="Arial" w:hAnsi="Arial" w:cs="Arial"/>
          <w:sz w:val="22"/>
          <w:szCs w:val="22"/>
        </w:rPr>
        <w:t>contravening</w:t>
      </w:r>
      <w:r w:rsidR="008C6DF1">
        <w:rPr>
          <w:rFonts w:ascii="Arial" w:hAnsi="Arial" w:cs="Arial"/>
          <w:sz w:val="22"/>
          <w:szCs w:val="22"/>
        </w:rPr>
        <w:t xml:space="preserve"> </w:t>
      </w:r>
      <w:r w:rsidR="00A65759">
        <w:rPr>
          <w:rFonts w:ascii="Arial" w:hAnsi="Arial" w:cs="Arial"/>
          <w:sz w:val="22"/>
          <w:szCs w:val="22"/>
        </w:rPr>
        <w:t>patient/personal confidentiality)</w:t>
      </w:r>
      <w:r>
        <w:rPr>
          <w:rFonts w:ascii="Arial" w:hAnsi="Arial" w:cs="Arial"/>
          <w:sz w:val="22"/>
          <w:szCs w:val="22"/>
        </w:rPr>
        <w:t xml:space="preserve"> </w:t>
      </w:r>
      <w:r w:rsidR="00A65759">
        <w:rPr>
          <w:rFonts w:ascii="Arial" w:hAnsi="Arial" w:cs="Arial"/>
          <w:sz w:val="22"/>
          <w:szCs w:val="22"/>
        </w:rPr>
        <w:t xml:space="preserve">that would cause Essex Police and partners to consider the impending risk so great that a multi-agency meeting needs to form to mitigate that risk together. </w:t>
      </w:r>
    </w:p>
    <w:p w14:paraId="789C8EB0" w14:textId="77777777" w:rsidR="00A65759" w:rsidRPr="006914BD" w:rsidRDefault="00A65759" w:rsidP="006914BD">
      <w:pPr>
        <w:rPr>
          <w:rFonts w:ascii="Arial" w:hAnsi="Arial" w:cs="Arial"/>
          <w:sz w:val="22"/>
          <w:szCs w:val="22"/>
        </w:rPr>
      </w:pPr>
    </w:p>
    <w:p w14:paraId="291AFB63" w14:textId="77777777" w:rsidR="00D06A9F" w:rsidRDefault="006914BD" w:rsidP="006914BD">
      <w:pPr>
        <w:rPr>
          <w:rFonts w:ascii="Arial" w:hAnsi="Arial" w:cs="Arial"/>
          <w:sz w:val="22"/>
          <w:szCs w:val="22"/>
        </w:rPr>
      </w:pPr>
      <w:r w:rsidRPr="006914BD">
        <w:rPr>
          <w:rFonts w:ascii="Arial" w:hAnsi="Arial" w:cs="Arial"/>
          <w:sz w:val="22"/>
          <w:szCs w:val="22"/>
        </w:rPr>
        <w:t xml:space="preserve">We request from </w:t>
      </w:r>
      <w:r>
        <w:rPr>
          <w:rFonts w:ascii="Arial" w:hAnsi="Arial" w:cs="Arial"/>
          <w:sz w:val="22"/>
          <w:szCs w:val="22"/>
        </w:rPr>
        <w:t>all agencies</w:t>
      </w:r>
      <w:r w:rsidRPr="006914BD">
        <w:rPr>
          <w:rFonts w:ascii="Arial" w:hAnsi="Arial" w:cs="Arial"/>
          <w:sz w:val="22"/>
          <w:szCs w:val="22"/>
        </w:rPr>
        <w:t xml:space="preserve"> to share information to enable the police to reduce risk </w:t>
      </w:r>
      <w:r w:rsidR="00A65759">
        <w:rPr>
          <w:rFonts w:ascii="Arial" w:hAnsi="Arial" w:cs="Arial"/>
          <w:sz w:val="22"/>
          <w:szCs w:val="22"/>
        </w:rPr>
        <w:t xml:space="preserve">of serious </w:t>
      </w:r>
      <w:r w:rsidR="00D06A9F">
        <w:rPr>
          <w:rFonts w:ascii="Arial" w:hAnsi="Arial" w:cs="Arial"/>
          <w:sz w:val="22"/>
          <w:szCs w:val="22"/>
        </w:rPr>
        <w:t>violence</w:t>
      </w:r>
      <w:r w:rsidR="00A65759">
        <w:rPr>
          <w:rFonts w:ascii="Arial" w:hAnsi="Arial" w:cs="Arial"/>
          <w:sz w:val="22"/>
          <w:szCs w:val="22"/>
        </w:rPr>
        <w:t xml:space="preserve"> and homicide </w:t>
      </w:r>
      <w:r w:rsidRPr="006914BD">
        <w:rPr>
          <w:rFonts w:ascii="Arial" w:hAnsi="Arial" w:cs="Arial"/>
          <w:sz w:val="22"/>
          <w:szCs w:val="22"/>
        </w:rPr>
        <w:t>and implement any necessary safeguarding</w:t>
      </w:r>
      <w:r w:rsidR="00D06A9F">
        <w:rPr>
          <w:rFonts w:ascii="Arial" w:hAnsi="Arial" w:cs="Arial"/>
          <w:sz w:val="22"/>
          <w:szCs w:val="22"/>
        </w:rPr>
        <w:t xml:space="preserve">. </w:t>
      </w:r>
      <w:r w:rsidR="00E27DCB">
        <w:rPr>
          <w:rFonts w:ascii="Arial" w:hAnsi="Arial" w:cs="Arial"/>
          <w:sz w:val="22"/>
          <w:szCs w:val="22"/>
        </w:rPr>
        <w:t>Specifically,</w:t>
      </w:r>
      <w:r w:rsidR="00D06A9F">
        <w:rPr>
          <w:rFonts w:ascii="Arial" w:hAnsi="Arial" w:cs="Arial"/>
          <w:sz w:val="22"/>
          <w:szCs w:val="22"/>
        </w:rPr>
        <w:t xml:space="preserve"> police request that partners share the following data</w:t>
      </w:r>
      <w:r w:rsidR="00E27DCB">
        <w:rPr>
          <w:rFonts w:ascii="Arial" w:hAnsi="Arial" w:cs="Arial"/>
          <w:sz w:val="22"/>
          <w:szCs w:val="22"/>
        </w:rPr>
        <w:t xml:space="preserve"> within the scope of this information sharing agreement:</w:t>
      </w:r>
    </w:p>
    <w:p w14:paraId="0B2ACBC7" w14:textId="77777777" w:rsidR="00E27DCB" w:rsidRDefault="00E27DCB" w:rsidP="006914BD">
      <w:pPr>
        <w:rPr>
          <w:rFonts w:ascii="Arial" w:hAnsi="Arial" w:cs="Arial"/>
          <w:sz w:val="22"/>
          <w:szCs w:val="22"/>
        </w:rPr>
      </w:pPr>
    </w:p>
    <w:p w14:paraId="03D8375C" w14:textId="77777777" w:rsidR="00405BB1" w:rsidRPr="0002797A" w:rsidRDefault="006914BD" w:rsidP="00B43AA0">
      <w:pPr>
        <w:pStyle w:val="ListParagraph"/>
        <w:numPr>
          <w:ilvl w:val="0"/>
          <w:numId w:val="27"/>
        </w:numPr>
        <w:rPr>
          <w:rFonts w:ascii="Arial" w:hAnsi="Arial" w:cs="Arial"/>
          <w:sz w:val="22"/>
          <w:szCs w:val="22"/>
        </w:rPr>
      </w:pPr>
      <w:r w:rsidRPr="00405BB1">
        <w:rPr>
          <w:rFonts w:ascii="Arial" w:hAnsi="Arial" w:cs="Arial"/>
          <w:sz w:val="22"/>
          <w:szCs w:val="22"/>
        </w:rPr>
        <w:t xml:space="preserve">Any </w:t>
      </w:r>
      <w:r w:rsidR="00E27DCB" w:rsidRPr="00405BB1">
        <w:rPr>
          <w:rFonts w:ascii="Arial" w:hAnsi="Arial" w:cs="Arial"/>
          <w:sz w:val="22"/>
          <w:szCs w:val="22"/>
        </w:rPr>
        <w:t>identified</w:t>
      </w:r>
      <w:r w:rsidRPr="00405BB1">
        <w:rPr>
          <w:rFonts w:ascii="Arial" w:hAnsi="Arial" w:cs="Arial"/>
          <w:sz w:val="22"/>
          <w:szCs w:val="22"/>
        </w:rPr>
        <w:t xml:space="preserve"> risk as a result of mental health</w:t>
      </w:r>
      <w:r w:rsidR="006542AE">
        <w:rPr>
          <w:rFonts w:ascii="Arial" w:hAnsi="Arial" w:cs="Arial"/>
          <w:sz w:val="22"/>
          <w:szCs w:val="22"/>
        </w:rPr>
        <w:t xml:space="preserve"> in a hospital or community treatment </w:t>
      </w:r>
      <w:r w:rsidR="006542AE" w:rsidRPr="0002797A">
        <w:rPr>
          <w:rFonts w:ascii="Arial" w:hAnsi="Arial" w:cs="Arial"/>
          <w:sz w:val="22"/>
          <w:szCs w:val="22"/>
        </w:rPr>
        <w:t>setting</w:t>
      </w:r>
      <w:r w:rsidR="007070BD" w:rsidRPr="0002797A">
        <w:rPr>
          <w:rFonts w:ascii="Arial" w:hAnsi="Arial" w:cs="Arial"/>
          <w:sz w:val="22"/>
          <w:szCs w:val="22"/>
        </w:rPr>
        <w:t>,</w:t>
      </w:r>
      <w:r w:rsidRPr="0002797A">
        <w:rPr>
          <w:rFonts w:ascii="Arial" w:hAnsi="Arial" w:cs="Arial"/>
          <w:sz w:val="22"/>
          <w:szCs w:val="22"/>
        </w:rPr>
        <w:t xml:space="preserve"> </w:t>
      </w:r>
      <w:r w:rsidR="00E27DCB" w:rsidRPr="0002797A">
        <w:rPr>
          <w:rFonts w:ascii="Arial" w:hAnsi="Arial" w:cs="Arial"/>
          <w:sz w:val="22"/>
          <w:szCs w:val="22"/>
        </w:rPr>
        <w:t xml:space="preserve">an individual may pose that would mean </w:t>
      </w:r>
      <w:r w:rsidRPr="0002797A">
        <w:rPr>
          <w:rFonts w:ascii="Arial" w:hAnsi="Arial" w:cs="Arial"/>
          <w:sz w:val="22"/>
          <w:szCs w:val="22"/>
        </w:rPr>
        <w:t xml:space="preserve">that </w:t>
      </w:r>
      <w:r w:rsidR="00E27DCB" w:rsidRPr="0002797A">
        <w:rPr>
          <w:rFonts w:ascii="Arial" w:hAnsi="Arial" w:cs="Arial"/>
          <w:sz w:val="22"/>
          <w:szCs w:val="22"/>
        </w:rPr>
        <w:t xml:space="preserve">another person’s </w:t>
      </w:r>
      <w:r w:rsidRPr="0002797A">
        <w:rPr>
          <w:rFonts w:ascii="Arial" w:hAnsi="Arial" w:cs="Arial"/>
          <w:sz w:val="22"/>
          <w:szCs w:val="22"/>
        </w:rPr>
        <w:t xml:space="preserve">right to Article 2 HRA </w:t>
      </w:r>
      <w:r w:rsidR="007070BD" w:rsidRPr="0002797A">
        <w:rPr>
          <w:rFonts w:ascii="Arial" w:hAnsi="Arial" w:cs="Arial"/>
          <w:sz w:val="22"/>
          <w:szCs w:val="22"/>
        </w:rPr>
        <w:t xml:space="preserve">or personal safety maybe at risk through </w:t>
      </w:r>
      <w:r w:rsidR="00A14678" w:rsidRPr="0002797A">
        <w:rPr>
          <w:rFonts w:ascii="Arial" w:hAnsi="Arial" w:cs="Arial"/>
          <w:sz w:val="22"/>
          <w:szCs w:val="22"/>
        </w:rPr>
        <w:t xml:space="preserve">an offence especially if related to </w:t>
      </w:r>
      <w:r w:rsidR="007070BD" w:rsidRPr="0002797A">
        <w:rPr>
          <w:rFonts w:ascii="Arial" w:hAnsi="Arial" w:cs="Arial"/>
          <w:sz w:val="22"/>
          <w:szCs w:val="22"/>
        </w:rPr>
        <w:t>serious violence or homicide whether that person</w:t>
      </w:r>
      <w:r w:rsidR="00405BB1" w:rsidRPr="0002797A">
        <w:rPr>
          <w:rFonts w:ascii="Arial" w:hAnsi="Arial" w:cs="Arial"/>
          <w:sz w:val="22"/>
          <w:szCs w:val="22"/>
        </w:rPr>
        <w:t>(s) identity is known or not.</w:t>
      </w:r>
    </w:p>
    <w:p w14:paraId="18D08264" w14:textId="7F0FE03F" w:rsidR="006542AE" w:rsidRPr="0002797A" w:rsidRDefault="00405BB1" w:rsidP="006914BD">
      <w:pPr>
        <w:pStyle w:val="ListParagraph"/>
        <w:numPr>
          <w:ilvl w:val="0"/>
          <w:numId w:val="27"/>
        </w:numPr>
        <w:rPr>
          <w:rFonts w:ascii="Arial" w:hAnsi="Arial" w:cs="Arial"/>
          <w:sz w:val="22"/>
          <w:szCs w:val="22"/>
        </w:rPr>
      </w:pPr>
      <w:r w:rsidRPr="0002797A">
        <w:rPr>
          <w:rFonts w:ascii="Arial" w:hAnsi="Arial" w:cs="Arial"/>
          <w:sz w:val="22"/>
          <w:szCs w:val="22"/>
        </w:rPr>
        <w:t xml:space="preserve">Any </w:t>
      </w:r>
      <w:r w:rsidR="00EF11F5" w:rsidRPr="0002797A">
        <w:rPr>
          <w:rFonts w:ascii="Arial" w:hAnsi="Arial" w:cs="Arial"/>
          <w:sz w:val="22"/>
          <w:szCs w:val="22"/>
        </w:rPr>
        <w:t>discharge</w:t>
      </w:r>
      <w:r w:rsidRPr="0002797A">
        <w:rPr>
          <w:rFonts w:ascii="Arial" w:hAnsi="Arial" w:cs="Arial"/>
          <w:sz w:val="22"/>
          <w:szCs w:val="22"/>
        </w:rPr>
        <w:t xml:space="preserve"> of a person from treatment</w:t>
      </w:r>
      <w:r w:rsidR="00EF11F5" w:rsidRPr="0002797A">
        <w:rPr>
          <w:rFonts w:ascii="Arial" w:hAnsi="Arial" w:cs="Arial"/>
          <w:sz w:val="22"/>
          <w:szCs w:val="22"/>
        </w:rPr>
        <w:t xml:space="preserve"> or healthcare setting,</w:t>
      </w:r>
      <w:r w:rsidRPr="0002797A">
        <w:rPr>
          <w:rFonts w:ascii="Arial" w:hAnsi="Arial" w:cs="Arial"/>
          <w:sz w:val="22"/>
          <w:szCs w:val="22"/>
        </w:rPr>
        <w:t xml:space="preserve"> whether </w:t>
      </w:r>
      <w:r w:rsidR="00872FA6" w:rsidRPr="0002797A">
        <w:rPr>
          <w:rFonts w:ascii="Arial" w:hAnsi="Arial" w:cs="Arial"/>
          <w:sz w:val="22"/>
          <w:szCs w:val="22"/>
        </w:rPr>
        <w:t>permanently, temporarily or by day release that poses a risk</w:t>
      </w:r>
      <w:r w:rsidR="00EF11F5" w:rsidRPr="0002797A">
        <w:rPr>
          <w:rFonts w:ascii="Arial" w:hAnsi="Arial" w:cs="Arial"/>
          <w:sz w:val="22"/>
          <w:szCs w:val="22"/>
        </w:rPr>
        <w:t xml:space="preserve"> to themselves or others</w:t>
      </w:r>
      <w:r w:rsidR="00872FA6" w:rsidRPr="0002797A">
        <w:rPr>
          <w:rFonts w:ascii="Arial" w:hAnsi="Arial" w:cs="Arial"/>
          <w:sz w:val="22"/>
          <w:szCs w:val="22"/>
        </w:rPr>
        <w:t xml:space="preserve"> of </w:t>
      </w:r>
      <w:r w:rsidR="00A14678" w:rsidRPr="0002797A">
        <w:rPr>
          <w:rFonts w:ascii="Arial" w:hAnsi="Arial" w:cs="Arial"/>
          <w:sz w:val="22"/>
          <w:szCs w:val="22"/>
        </w:rPr>
        <w:t>committing an offence</w:t>
      </w:r>
      <w:r w:rsidR="00EF11F5" w:rsidRPr="0002797A">
        <w:rPr>
          <w:rFonts w:ascii="Arial" w:hAnsi="Arial" w:cs="Arial"/>
          <w:sz w:val="22"/>
          <w:szCs w:val="22"/>
        </w:rPr>
        <w:t>,</w:t>
      </w:r>
      <w:r w:rsidR="00A14678" w:rsidRPr="0002797A">
        <w:rPr>
          <w:rFonts w:ascii="Arial" w:hAnsi="Arial" w:cs="Arial"/>
          <w:sz w:val="22"/>
          <w:szCs w:val="22"/>
        </w:rPr>
        <w:t xml:space="preserve"> </w:t>
      </w:r>
      <w:r w:rsidR="006542AE" w:rsidRPr="0002797A">
        <w:rPr>
          <w:rFonts w:ascii="Arial" w:hAnsi="Arial" w:cs="Arial"/>
          <w:sz w:val="22"/>
          <w:szCs w:val="22"/>
        </w:rPr>
        <w:t xml:space="preserve">especially if related to </w:t>
      </w:r>
      <w:r w:rsidR="00872FA6" w:rsidRPr="0002797A">
        <w:rPr>
          <w:rFonts w:ascii="Arial" w:hAnsi="Arial" w:cs="Arial"/>
          <w:sz w:val="22"/>
          <w:szCs w:val="22"/>
        </w:rPr>
        <w:t>serious violence or homicide in a community setting.</w:t>
      </w:r>
      <w:r w:rsidR="00EF11F5" w:rsidRPr="0002797A">
        <w:rPr>
          <w:rFonts w:ascii="Arial" w:hAnsi="Arial" w:cs="Arial"/>
          <w:sz w:val="22"/>
          <w:szCs w:val="22"/>
        </w:rPr>
        <w:t xml:space="preserve"> This is to ensure an agreed multi-agency plan is in place to mitigate identified risk factors.</w:t>
      </w:r>
    </w:p>
    <w:p w14:paraId="7B236726" w14:textId="77777777" w:rsidR="006914BD" w:rsidRPr="0002797A" w:rsidRDefault="006914BD" w:rsidP="006914BD">
      <w:pPr>
        <w:pStyle w:val="ListParagraph"/>
        <w:numPr>
          <w:ilvl w:val="0"/>
          <w:numId w:val="27"/>
        </w:numPr>
        <w:rPr>
          <w:rFonts w:ascii="Arial" w:hAnsi="Arial" w:cs="Arial"/>
          <w:sz w:val="22"/>
          <w:szCs w:val="22"/>
        </w:rPr>
      </w:pPr>
      <w:r w:rsidRPr="0002797A">
        <w:rPr>
          <w:rFonts w:ascii="Arial" w:hAnsi="Arial" w:cs="Arial"/>
          <w:sz w:val="22"/>
          <w:szCs w:val="22"/>
        </w:rPr>
        <w:lastRenderedPageBreak/>
        <w:t xml:space="preserve">Any </w:t>
      </w:r>
      <w:r w:rsidR="006542AE" w:rsidRPr="0002797A">
        <w:rPr>
          <w:rFonts w:ascii="Arial" w:hAnsi="Arial" w:cs="Arial"/>
          <w:sz w:val="22"/>
          <w:szCs w:val="22"/>
        </w:rPr>
        <w:t xml:space="preserve">other </w:t>
      </w:r>
      <w:r w:rsidRPr="0002797A">
        <w:rPr>
          <w:rFonts w:ascii="Arial" w:hAnsi="Arial" w:cs="Arial"/>
          <w:sz w:val="22"/>
          <w:szCs w:val="22"/>
        </w:rPr>
        <w:t xml:space="preserve">highlighted risk as a result of mental health that may indicate that someone may be subject to serious violence or a homicide. </w:t>
      </w:r>
    </w:p>
    <w:p w14:paraId="18391F7B" w14:textId="77777777" w:rsidR="00D37034" w:rsidRPr="0002797A" w:rsidRDefault="00D37034" w:rsidP="00D37034">
      <w:pPr>
        <w:pStyle w:val="ListParagraph"/>
        <w:rPr>
          <w:rFonts w:ascii="Arial" w:hAnsi="Arial" w:cs="Arial"/>
          <w:sz w:val="22"/>
          <w:szCs w:val="22"/>
        </w:rPr>
      </w:pPr>
    </w:p>
    <w:p w14:paraId="62798321" w14:textId="77777777" w:rsidR="00757849" w:rsidRPr="0002797A" w:rsidRDefault="00757849" w:rsidP="00757849">
      <w:pPr>
        <w:rPr>
          <w:rFonts w:ascii="Arial" w:hAnsi="Arial" w:cs="Arial"/>
          <w:sz w:val="22"/>
          <w:szCs w:val="22"/>
        </w:rPr>
      </w:pPr>
    </w:p>
    <w:p w14:paraId="6AA873D5" w14:textId="77777777" w:rsidR="00757849" w:rsidRPr="0002797A" w:rsidRDefault="00757849" w:rsidP="00757849">
      <w:pPr>
        <w:rPr>
          <w:rFonts w:ascii="Arial" w:hAnsi="Arial" w:cs="Arial"/>
          <w:sz w:val="22"/>
          <w:szCs w:val="22"/>
        </w:rPr>
      </w:pPr>
      <w:r w:rsidRPr="0002797A">
        <w:rPr>
          <w:rFonts w:ascii="Arial" w:hAnsi="Arial" w:cs="Arial"/>
          <w:sz w:val="22"/>
          <w:szCs w:val="22"/>
        </w:rPr>
        <w:t>Any immediate risk of harm should be raised by the professional through calling 999 and speaking to FCR so the threat can be mitigated at the earliest possible stage.</w:t>
      </w:r>
    </w:p>
    <w:p w14:paraId="5B70B354" w14:textId="77777777" w:rsidR="004C1C09" w:rsidRPr="0002797A" w:rsidRDefault="004C1C09" w:rsidP="00757849">
      <w:pPr>
        <w:rPr>
          <w:rFonts w:ascii="Arial" w:hAnsi="Arial" w:cs="Arial"/>
          <w:sz w:val="22"/>
          <w:szCs w:val="22"/>
        </w:rPr>
      </w:pPr>
    </w:p>
    <w:p w14:paraId="0D9C8E83" w14:textId="77777777" w:rsidR="004C1C09" w:rsidRPr="0002797A" w:rsidRDefault="004C1C09" w:rsidP="00757849">
      <w:pPr>
        <w:rPr>
          <w:rFonts w:ascii="Arial" w:hAnsi="Arial" w:cs="Arial"/>
          <w:sz w:val="22"/>
          <w:szCs w:val="22"/>
        </w:rPr>
      </w:pPr>
      <w:r w:rsidRPr="0002797A">
        <w:rPr>
          <w:rFonts w:ascii="Arial" w:hAnsi="Arial" w:cs="Arial"/>
          <w:sz w:val="22"/>
          <w:szCs w:val="22"/>
        </w:rPr>
        <w:t xml:space="preserve">Any immediate risk of harm that police may identify will result in an urgent call to partner agencies to establish any urgent dynamic information that could assist in mitigating that risk. </w:t>
      </w:r>
    </w:p>
    <w:p w14:paraId="4A13E7C5" w14:textId="77777777" w:rsidR="006914BD" w:rsidRPr="0002797A" w:rsidRDefault="006914BD" w:rsidP="006914BD">
      <w:pPr>
        <w:rPr>
          <w:rFonts w:ascii="Arial" w:hAnsi="Arial" w:cs="Arial"/>
          <w:sz w:val="22"/>
          <w:szCs w:val="22"/>
        </w:rPr>
      </w:pPr>
    </w:p>
    <w:p w14:paraId="78AF4289" w14:textId="77777777" w:rsidR="00EB40A8" w:rsidRPr="0002797A" w:rsidRDefault="00757849" w:rsidP="006914BD">
      <w:pPr>
        <w:rPr>
          <w:rFonts w:ascii="Arial" w:hAnsi="Arial" w:cs="Arial"/>
          <w:sz w:val="22"/>
          <w:szCs w:val="22"/>
        </w:rPr>
      </w:pPr>
      <w:r w:rsidRPr="0002797A">
        <w:rPr>
          <w:rFonts w:ascii="Arial" w:hAnsi="Arial" w:cs="Arial"/>
          <w:sz w:val="22"/>
          <w:szCs w:val="22"/>
        </w:rPr>
        <w:t xml:space="preserve">In all other </w:t>
      </w:r>
      <w:r w:rsidR="004C1C09" w:rsidRPr="0002797A">
        <w:rPr>
          <w:rFonts w:ascii="Arial" w:hAnsi="Arial" w:cs="Arial"/>
          <w:sz w:val="22"/>
          <w:szCs w:val="22"/>
        </w:rPr>
        <w:t>matters,</w:t>
      </w:r>
      <w:r w:rsidRPr="0002797A">
        <w:rPr>
          <w:rFonts w:ascii="Arial" w:hAnsi="Arial" w:cs="Arial"/>
          <w:sz w:val="22"/>
          <w:szCs w:val="22"/>
        </w:rPr>
        <w:t xml:space="preserve"> and where there is an escalation of risk </w:t>
      </w:r>
      <w:r w:rsidR="004C1C09" w:rsidRPr="0002797A">
        <w:rPr>
          <w:rFonts w:ascii="Arial" w:hAnsi="Arial" w:cs="Arial"/>
          <w:sz w:val="22"/>
          <w:szCs w:val="22"/>
        </w:rPr>
        <w:t>identified partner information will be shared</w:t>
      </w:r>
      <w:r w:rsidR="00EB40A8" w:rsidRPr="0002797A">
        <w:rPr>
          <w:rFonts w:ascii="Arial" w:hAnsi="Arial" w:cs="Arial"/>
          <w:sz w:val="22"/>
          <w:szCs w:val="22"/>
        </w:rPr>
        <w:t xml:space="preserve"> on a bi-monthly basis.</w:t>
      </w:r>
    </w:p>
    <w:p w14:paraId="76987708" w14:textId="77777777" w:rsidR="00EB40A8" w:rsidRPr="0002797A" w:rsidRDefault="00EB40A8" w:rsidP="006914BD">
      <w:pPr>
        <w:rPr>
          <w:rFonts w:ascii="Arial" w:hAnsi="Arial" w:cs="Arial"/>
          <w:sz w:val="22"/>
          <w:szCs w:val="22"/>
        </w:rPr>
      </w:pPr>
    </w:p>
    <w:p w14:paraId="521B5216" w14:textId="77777777" w:rsidR="006914BD" w:rsidRPr="0002797A" w:rsidRDefault="006914BD" w:rsidP="006914BD">
      <w:pPr>
        <w:rPr>
          <w:rFonts w:ascii="Arial" w:hAnsi="Arial" w:cs="Arial"/>
          <w:sz w:val="22"/>
          <w:szCs w:val="22"/>
        </w:rPr>
      </w:pPr>
      <w:r w:rsidRPr="0002797A">
        <w:rPr>
          <w:rFonts w:ascii="Arial" w:hAnsi="Arial" w:cs="Arial"/>
          <w:sz w:val="22"/>
          <w:szCs w:val="22"/>
        </w:rPr>
        <w:t>To govern the process of sharing information between agencies and audit the outputs and outcomes a Mental Health Risk Management Board will be established which is a Multi-Agency Tactical Co-Ordination Group. This will be chaired by the D</w:t>
      </w:r>
      <w:r w:rsidR="00EB40A8" w:rsidRPr="0002797A">
        <w:rPr>
          <w:rFonts w:ascii="Arial" w:hAnsi="Arial" w:cs="Arial"/>
          <w:sz w:val="22"/>
          <w:szCs w:val="22"/>
        </w:rPr>
        <w:t>etective Chief Inspector</w:t>
      </w:r>
      <w:r w:rsidRPr="0002797A">
        <w:rPr>
          <w:rFonts w:ascii="Arial" w:hAnsi="Arial" w:cs="Arial"/>
          <w:sz w:val="22"/>
          <w:szCs w:val="22"/>
        </w:rPr>
        <w:t xml:space="preserve"> Op</w:t>
      </w:r>
      <w:r w:rsidR="00EB40A8" w:rsidRPr="0002797A">
        <w:rPr>
          <w:rFonts w:ascii="Arial" w:hAnsi="Arial" w:cs="Arial"/>
          <w:sz w:val="22"/>
          <w:szCs w:val="22"/>
        </w:rPr>
        <w:t>eration</w:t>
      </w:r>
      <w:r w:rsidRPr="0002797A">
        <w:rPr>
          <w:rFonts w:ascii="Arial" w:hAnsi="Arial" w:cs="Arial"/>
          <w:sz w:val="22"/>
          <w:szCs w:val="22"/>
        </w:rPr>
        <w:t>s Centre and held on a bi-monthly basis.</w:t>
      </w:r>
      <w:r w:rsidR="00EB40A8" w:rsidRPr="0002797A">
        <w:rPr>
          <w:rFonts w:ascii="Arial" w:hAnsi="Arial" w:cs="Arial"/>
          <w:sz w:val="22"/>
          <w:szCs w:val="22"/>
        </w:rPr>
        <w:t xml:space="preserve"> A specific Terms of Reference will be </w:t>
      </w:r>
      <w:r w:rsidR="00B41829" w:rsidRPr="0002797A">
        <w:rPr>
          <w:rFonts w:ascii="Arial" w:hAnsi="Arial" w:cs="Arial"/>
          <w:sz w:val="22"/>
          <w:szCs w:val="22"/>
        </w:rPr>
        <w:t xml:space="preserve">formulated to set the direction of the meeting. </w:t>
      </w:r>
      <w:r w:rsidR="00EB40A8" w:rsidRPr="0002797A">
        <w:rPr>
          <w:rFonts w:ascii="Arial" w:hAnsi="Arial" w:cs="Arial"/>
          <w:sz w:val="22"/>
          <w:szCs w:val="22"/>
        </w:rPr>
        <w:t xml:space="preserve">Any matters that need to be escalated will be referred to the Concordat for review at a Strategic level. </w:t>
      </w:r>
    </w:p>
    <w:p w14:paraId="7D28EA48" w14:textId="77777777" w:rsidR="003534BB" w:rsidRPr="0002797A" w:rsidRDefault="003534BB" w:rsidP="00B52DAE">
      <w:pPr>
        <w:jc w:val="both"/>
        <w:rPr>
          <w:rFonts w:ascii="Arial" w:eastAsia="Times New Roman" w:hAnsi="Arial" w:cs="Arial"/>
          <w:lang w:val="en"/>
        </w:rPr>
      </w:pPr>
    </w:p>
    <w:p w14:paraId="25B0D99F" w14:textId="77777777" w:rsidR="0096652C" w:rsidRPr="008F4C5B" w:rsidRDefault="006F431F" w:rsidP="004D390A">
      <w:pPr>
        <w:jc w:val="both"/>
        <w:rPr>
          <w:rFonts w:ascii="Arial" w:eastAsia="Times New Roman" w:hAnsi="Arial" w:cs="Arial"/>
          <w:color w:val="FF0000"/>
          <w:sz w:val="22"/>
          <w:szCs w:val="22"/>
          <w:lang w:val="en"/>
        </w:rPr>
      </w:pPr>
      <w:r w:rsidRPr="0002797A">
        <w:rPr>
          <w:rFonts w:ascii="Arial" w:eastAsia="Times New Roman" w:hAnsi="Arial" w:cs="Arial"/>
          <w:sz w:val="22"/>
          <w:szCs w:val="22"/>
          <w:lang w:val="en"/>
        </w:rPr>
        <w:t xml:space="preserve">The Information Sharing Agreement is a requirement of the </w:t>
      </w:r>
      <w:r w:rsidR="00510FCC" w:rsidRPr="0002797A">
        <w:rPr>
          <w:rFonts w:ascii="Arial" w:eastAsia="Times New Roman" w:hAnsi="Arial" w:cs="Arial"/>
          <w:sz w:val="22"/>
          <w:szCs w:val="22"/>
          <w:lang w:val="en"/>
        </w:rPr>
        <w:t>DSPT</w:t>
      </w:r>
      <w:r w:rsidRPr="0002797A">
        <w:rPr>
          <w:rFonts w:ascii="Arial" w:eastAsia="Times New Roman" w:hAnsi="Arial" w:cs="Arial"/>
          <w:sz w:val="22"/>
          <w:szCs w:val="22"/>
          <w:lang w:val="en"/>
        </w:rPr>
        <w:t xml:space="preserve"> an</w:t>
      </w:r>
      <w:r w:rsidR="00CA71B1" w:rsidRPr="0002797A">
        <w:rPr>
          <w:rFonts w:ascii="Arial" w:eastAsia="Times New Roman" w:hAnsi="Arial" w:cs="Arial"/>
          <w:sz w:val="22"/>
          <w:szCs w:val="22"/>
          <w:lang w:val="en"/>
        </w:rPr>
        <w:t>d</w:t>
      </w:r>
      <w:r w:rsidRPr="0002797A">
        <w:rPr>
          <w:rFonts w:ascii="Arial" w:eastAsia="Times New Roman" w:hAnsi="Arial" w:cs="Arial"/>
          <w:sz w:val="22"/>
          <w:szCs w:val="22"/>
          <w:lang w:val="en"/>
        </w:rPr>
        <w:t xml:space="preserve"> meets the best practice guidance of the Information Commissioners Data Sharing Code of Practice. This</w:t>
      </w:r>
      <w:r w:rsidRPr="00361BCB">
        <w:rPr>
          <w:rFonts w:ascii="Arial" w:eastAsia="Times New Roman" w:hAnsi="Arial" w:cs="Arial"/>
          <w:sz w:val="22"/>
          <w:szCs w:val="22"/>
          <w:lang w:val="en"/>
        </w:rPr>
        <w:t xml:space="preserve"> could consist of data being transferred just once or on an ongoing regular basis, as agreed by the parties involved</w:t>
      </w:r>
      <w:r w:rsidRPr="000213DB">
        <w:rPr>
          <w:rFonts w:ascii="Arial" w:eastAsia="Times New Roman" w:hAnsi="Arial" w:cs="Arial"/>
          <w:lang w:val="en"/>
        </w:rPr>
        <w:t xml:space="preserve">. </w:t>
      </w:r>
    </w:p>
    <w:p w14:paraId="0C998035" w14:textId="77777777" w:rsidR="009E1D22" w:rsidRDefault="009E1D22" w:rsidP="004D390A">
      <w:pPr>
        <w:jc w:val="both"/>
        <w:rPr>
          <w:rFonts w:ascii="Arial" w:eastAsia="Times New Roman" w:hAnsi="Arial" w:cs="Arial"/>
          <w:bCs/>
          <w:sz w:val="22"/>
          <w:szCs w:val="22"/>
        </w:rPr>
      </w:pPr>
    </w:p>
    <w:p w14:paraId="77D823C1" w14:textId="77777777" w:rsidR="0096652C" w:rsidRPr="00972A73" w:rsidRDefault="0096652C" w:rsidP="00972A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rPr>
          <w:rFonts w:ascii="Arial" w:eastAsia="Times New Roman" w:hAnsi="Arial" w:cs="Arial"/>
          <w:bCs/>
          <w:color w:val="548DD4" w:themeColor="text2" w:themeTint="99"/>
          <w:sz w:val="22"/>
          <w:szCs w:val="22"/>
          <w:lang w:val="en"/>
        </w:rPr>
      </w:pPr>
      <w:r w:rsidRPr="0096652C">
        <w:rPr>
          <w:rFonts w:ascii="Arial" w:eastAsia="Times New Roman" w:hAnsi="Arial" w:cs="Arial"/>
          <w:bCs/>
          <w:color w:val="FFFFFF" w:themeColor="background1"/>
          <w:sz w:val="22"/>
          <w:szCs w:val="22"/>
          <w:lang w:val="en"/>
        </w:rPr>
        <w:t>Benefits to the patient will include:</w:t>
      </w:r>
    </w:p>
    <w:p w14:paraId="39E08D4A" w14:textId="77777777" w:rsidR="0096652C" w:rsidRDefault="0096652C" w:rsidP="0096652C">
      <w:pPr>
        <w:rPr>
          <w:rFonts w:ascii="Arial" w:eastAsia="Times New Roman" w:hAnsi="Arial" w:cs="Arial"/>
          <w:bCs/>
          <w:sz w:val="22"/>
          <w:szCs w:val="22"/>
          <w:lang w:val="en"/>
        </w:rPr>
      </w:pPr>
    </w:p>
    <w:p w14:paraId="76991231" w14:textId="77777777" w:rsidR="00512F1F" w:rsidRPr="00361BCB" w:rsidRDefault="00C407F1" w:rsidP="00C964A5">
      <w:pPr>
        <w:jc w:val="both"/>
        <w:rPr>
          <w:rFonts w:ascii="Arial" w:eastAsia="Times New Roman" w:hAnsi="Arial" w:cs="Arial"/>
          <w:bCs/>
          <w:sz w:val="22"/>
          <w:szCs w:val="22"/>
          <w:lang w:val="en"/>
        </w:rPr>
      </w:pPr>
      <w:r w:rsidRPr="00361BCB">
        <w:rPr>
          <w:rFonts w:ascii="Arial" w:eastAsia="Times New Roman" w:hAnsi="Arial" w:cs="Arial"/>
          <w:bCs/>
          <w:sz w:val="22"/>
          <w:szCs w:val="22"/>
          <w:lang w:val="en"/>
        </w:rPr>
        <w:t xml:space="preserve">The </w:t>
      </w:r>
      <w:r w:rsidR="00C964A5" w:rsidRPr="00361BCB">
        <w:rPr>
          <w:rFonts w:ascii="Arial" w:eastAsia="Times New Roman" w:hAnsi="Arial" w:cs="Arial"/>
          <w:bCs/>
          <w:sz w:val="22"/>
          <w:szCs w:val="22"/>
          <w:lang w:val="en"/>
        </w:rPr>
        <w:t xml:space="preserve">Health &amp; Justice service workers are based in the </w:t>
      </w:r>
      <w:r w:rsidR="002E1270" w:rsidRPr="00361BCB">
        <w:rPr>
          <w:rFonts w:ascii="Arial" w:eastAsia="Times New Roman" w:hAnsi="Arial" w:cs="Arial"/>
          <w:bCs/>
          <w:sz w:val="22"/>
          <w:szCs w:val="22"/>
          <w:lang w:val="en"/>
        </w:rPr>
        <w:t>Essex</w:t>
      </w:r>
      <w:r w:rsidR="00914342" w:rsidRPr="00361BCB">
        <w:rPr>
          <w:rFonts w:ascii="Arial" w:eastAsia="Times New Roman" w:hAnsi="Arial" w:cs="Arial"/>
          <w:bCs/>
          <w:sz w:val="22"/>
          <w:szCs w:val="22"/>
          <w:lang w:val="en"/>
        </w:rPr>
        <w:t xml:space="preserve"> </w:t>
      </w:r>
      <w:r w:rsidR="00C964A5" w:rsidRPr="00361BCB">
        <w:rPr>
          <w:rFonts w:ascii="Arial" w:eastAsia="Times New Roman" w:hAnsi="Arial" w:cs="Arial"/>
          <w:bCs/>
          <w:sz w:val="22"/>
          <w:szCs w:val="22"/>
          <w:lang w:val="en"/>
        </w:rPr>
        <w:t>police custodies</w:t>
      </w:r>
      <w:r w:rsidR="00914342" w:rsidRPr="00361BCB">
        <w:rPr>
          <w:rFonts w:ascii="Arial" w:eastAsia="Times New Roman" w:hAnsi="Arial" w:cs="Arial"/>
          <w:bCs/>
          <w:sz w:val="22"/>
          <w:szCs w:val="22"/>
          <w:lang w:val="en"/>
        </w:rPr>
        <w:t xml:space="preserve"> suites</w:t>
      </w:r>
      <w:r w:rsidR="00C964A5" w:rsidRPr="00361BCB">
        <w:rPr>
          <w:rFonts w:ascii="Arial" w:eastAsia="Times New Roman" w:hAnsi="Arial" w:cs="Arial"/>
          <w:bCs/>
          <w:sz w:val="22"/>
          <w:szCs w:val="22"/>
          <w:lang w:val="en"/>
        </w:rPr>
        <w:t xml:space="preserve"> and courts throughout Essex. The clinicians from EPUT,</w:t>
      </w:r>
      <w:r w:rsidR="00302D74">
        <w:rPr>
          <w:rFonts w:ascii="Arial" w:eastAsia="Times New Roman" w:hAnsi="Arial" w:cs="Arial"/>
          <w:bCs/>
          <w:sz w:val="22"/>
          <w:szCs w:val="22"/>
          <w:lang w:val="en"/>
        </w:rPr>
        <w:t xml:space="preserve"> CRG and Phoenix Futures identify </w:t>
      </w:r>
      <w:r w:rsidR="00C964A5" w:rsidRPr="00361BCB">
        <w:rPr>
          <w:rFonts w:ascii="Arial" w:eastAsia="Times New Roman" w:hAnsi="Arial" w:cs="Arial"/>
          <w:bCs/>
          <w:sz w:val="22"/>
          <w:szCs w:val="22"/>
          <w:lang w:val="en"/>
        </w:rPr>
        <w:t xml:space="preserve">service users within the criminal justice system and </w:t>
      </w:r>
      <w:r w:rsidR="00302D74">
        <w:rPr>
          <w:rFonts w:ascii="Arial" w:eastAsia="Times New Roman" w:hAnsi="Arial" w:cs="Arial"/>
          <w:bCs/>
          <w:sz w:val="22"/>
          <w:szCs w:val="22"/>
          <w:lang w:val="en"/>
        </w:rPr>
        <w:t xml:space="preserve">offer a screening/assessment </w:t>
      </w:r>
      <w:r w:rsidR="00C964A5" w:rsidRPr="00361BCB">
        <w:rPr>
          <w:rFonts w:ascii="Arial" w:eastAsia="Times New Roman" w:hAnsi="Arial" w:cs="Arial"/>
          <w:bCs/>
          <w:sz w:val="22"/>
          <w:szCs w:val="22"/>
          <w:lang w:val="en"/>
        </w:rPr>
        <w:t>polic</w:t>
      </w:r>
      <w:r w:rsidR="00D5675E">
        <w:rPr>
          <w:rFonts w:ascii="Arial" w:eastAsia="Times New Roman" w:hAnsi="Arial" w:cs="Arial"/>
          <w:bCs/>
          <w:sz w:val="22"/>
          <w:szCs w:val="22"/>
          <w:lang w:val="en"/>
        </w:rPr>
        <w:t xml:space="preserve">e &amp; courts </w:t>
      </w:r>
      <w:r w:rsidR="00C964A5" w:rsidRPr="00361BCB">
        <w:rPr>
          <w:rFonts w:ascii="Arial" w:eastAsia="Times New Roman" w:hAnsi="Arial" w:cs="Arial"/>
          <w:bCs/>
          <w:sz w:val="22"/>
          <w:szCs w:val="22"/>
          <w:lang w:val="en"/>
        </w:rPr>
        <w:t xml:space="preserve">of any mental, physical health, learning disabilities issues or any other vulnerabilities that are </w:t>
      </w:r>
      <w:r w:rsidR="002E1270" w:rsidRPr="00361BCB">
        <w:rPr>
          <w:rFonts w:ascii="Arial" w:eastAsia="Times New Roman" w:hAnsi="Arial" w:cs="Arial"/>
          <w:bCs/>
          <w:sz w:val="22"/>
          <w:szCs w:val="22"/>
          <w:lang w:val="en"/>
        </w:rPr>
        <w:t>identified</w:t>
      </w:r>
      <w:r w:rsidR="00C964A5" w:rsidRPr="00361BCB">
        <w:rPr>
          <w:rFonts w:ascii="Arial" w:eastAsia="Times New Roman" w:hAnsi="Arial" w:cs="Arial"/>
          <w:bCs/>
          <w:sz w:val="22"/>
          <w:szCs w:val="22"/>
          <w:lang w:val="en"/>
        </w:rPr>
        <w:t xml:space="preserve">, including risk factors in the format of a report. </w:t>
      </w:r>
      <w:r w:rsidR="00914342" w:rsidRPr="00361BCB">
        <w:rPr>
          <w:rFonts w:ascii="Arial" w:eastAsia="Times New Roman" w:hAnsi="Arial" w:cs="Arial"/>
          <w:bCs/>
          <w:sz w:val="22"/>
          <w:szCs w:val="22"/>
          <w:lang w:val="en"/>
        </w:rPr>
        <w:t xml:space="preserve">The Street Triage nurses are based in the force control room in police headquarters </w:t>
      </w:r>
      <w:r w:rsidR="00914342" w:rsidRPr="00E54505">
        <w:rPr>
          <w:rFonts w:ascii="Arial" w:eastAsia="Times New Roman" w:hAnsi="Arial" w:cs="Arial"/>
          <w:bCs/>
          <w:sz w:val="22"/>
          <w:szCs w:val="22"/>
          <w:lang w:val="en"/>
        </w:rPr>
        <w:t xml:space="preserve">and </w:t>
      </w:r>
      <w:r w:rsidR="00B75A0B" w:rsidRPr="00E54505">
        <w:rPr>
          <w:rFonts w:ascii="Arial" w:eastAsia="Times New Roman" w:hAnsi="Arial" w:cs="Arial"/>
          <w:bCs/>
          <w:sz w:val="22"/>
          <w:szCs w:val="22"/>
          <w:lang w:val="en"/>
        </w:rPr>
        <w:t>attend police related incide</w:t>
      </w:r>
      <w:r w:rsidR="0039453C" w:rsidRPr="00E54505">
        <w:rPr>
          <w:rFonts w:ascii="Arial" w:eastAsia="Times New Roman" w:hAnsi="Arial" w:cs="Arial"/>
          <w:bCs/>
          <w:sz w:val="22"/>
          <w:szCs w:val="22"/>
          <w:lang w:val="en"/>
        </w:rPr>
        <w:t>n</w:t>
      </w:r>
      <w:r w:rsidR="00EF1FB3" w:rsidRPr="00E54505">
        <w:rPr>
          <w:rFonts w:ascii="Arial" w:eastAsia="Times New Roman" w:hAnsi="Arial" w:cs="Arial"/>
          <w:bCs/>
          <w:sz w:val="22"/>
          <w:szCs w:val="22"/>
          <w:lang w:val="en"/>
        </w:rPr>
        <w:t>ces across the county of Essex</w:t>
      </w:r>
      <w:r w:rsidR="00001841" w:rsidRPr="00E54505">
        <w:rPr>
          <w:rFonts w:ascii="Arial" w:eastAsia="Times New Roman" w:hAnsi="Arial" w:cs="Arial"/>
          <w:bCs/>
          <w:sz w:val="22"/>
          <w:szCs w:val="22"/>
          <w:lang w:val="en"/>
        </w:rPr>
        <w:t xml:space="preserve"> as well as provide information and advice for police on individuals who are in immediate crisis.  The purpose of sharing information is based on current or previous risks of the individual in crisis to ensure that police manage the mental health of the individual in the less restrictive was and look to prevent the detention </w:t>
      </w:r>
      <w:r w:rsidR="00B41829">
        <w:rPr>
          <w:rFonts w:ascii="Arial" w:eastAsia="Times New Roman" w:hAnsi="Arial" w:cs="Arial"/>
          <w:bCs/>
          <w:sz w:val="22"/>
          <w:szCs w:val="22"/>
          <w:lang w:val="en"/>
        </w:rPr>
        <w:t>S</w:t>
      </w:r>
      <w:r w:rsidR="00001841" w:rsidRPr="00E54505">
        <w:rPr>
          <w:rFonts w:ascii="Arial" w:eastAsia="Times New Roman" w:hAnsi="Arial" w:cs="Arial"/>
          <w:bCs/>
          <w:sz w:val="22"/>
          <w:szCs w:val="22"/>
          <w:lang w:val="en"/>
        </w:rPr>
        <w:t xml:space="preserve">136 </w:t>
      </w:r>
      <w:r w:rsidR="00B41829">
        <w:rPr>
          <w:rFonts w:ascii="Arial" w:eastAsia="Times New Roman" w:hAnsi="Arial" w:cs="Arial"/>
          <w:bCs/>
          <w:sz w:val="22"/>
          <w:szCs w:val="22"/>
          <w:lang w:val="en"/>
        </w:rPr>
        <w:t xml:space="preserve">MHA </w:t>
      </w:r>
      <w:r w:rsidR="00001841" w:rsidRPr="00E54505">
        <w:rPr>
          <w:rFonts w:ascii="Arial" w:eastAsia="Times New Roman" w:hAnsi="Arial" w:cs="Arial"/>
          <w:bCs/>
          <w:sz w:val="22"/>
          <w:szCs w:val="22"/>
          <w:lang w:val="en"/>
        </w:rPr>
        <w:t xml:space="preserve">and attendance to Accident and Emergency </w:t>
      </w:r>
      <w:r w:rsidR="00B41829">
        <w:rPr>
          <w:rFonts w:ascii="Arial" w:eastAsia="Times New Roman" w:hAnsi="Arial" w:cs="Arial"/>
          <w:bCs/>
          <w:sz w:val="22"/>
          <w:szCs w:val="22"/>
          <w:lang w:val="en"/>
        </w:rPr>
        <w:t xml:space="preserve">(ED) </w:t>
      </w:r>
      <w:r w:rsidR="00001841" w:rsidRPr="00E54505">
        <w:rPr>
          <w:rFonts w:ascii="Arial" w:eastAsia="Times New Roman" w:hAnsi="Arial" w:cs="Arial"/>
          <w:bCs/>
          <w:sz w:val="22"/>
          <w:szCs w:val="22"/>
          <w:lang w:val="en"/>
        </w:rPr>
        <w:t xml:space="preserve">where possible.  </w:t>
      </w:r>
      <w:r w:rsidR="00C964A5" w:rsidRPr="00E54505">
        <w:rPr>
          <w:rFonts w:ascii="Arial" w:eastAsia="Times New Roman" w:hAnsi="Arial" w:cs="Arial"/>
          <w:bCs/>
          <w:sz w:val="22"/>
          <w:szCs w:val="22"/>
          <w:lang w:val="en"/>
        </w:rPr>
        <w:t xml:space="preserve">The </w:t>
      </w:r>
      <w:r w:rsidR="00370DB6">
        <w:rPr>
          <w:rFonts w:ascii="Arial" w:eastAsia="Times New Roman" w:hAnsi="Arial" w:cs="Arial"/>
          <w:bCs/>
          <w:sz w:val="22"/>
          <w:szCs w:val="22"/>
          <w:lang w:val="en"/>
        </w:rPr>
        <w:t xml:space="preserve">benefits </w:t>
      </w:r>
      <w:r w:rsidR="00FC17BD">
        <w:rPr>
          <w:rFonts w:ascii="Arial" w:eastAsia="Times New Roman" w:hAnsi="Arial" w:cs="Arial"/>
          <w:bCs/>
          <w:sz w:val="22"/>
          <w:szCs w:val="22"/>
          <w:lang w:val="en"/>
        </w:rPr>
        <w:t>o</w:t>
      </w:r>
      <w:r w:rsidR="00370DB6">
        <w:rPr>
          <w:rFonts w:ascii="Arial" w:eastAsia="Times New Roman" w:hAnsi="Arial" w:cs="Arial"/>
          <w:bCs/>
          <w:sz w:val="22"/>
          <w:szCs w:val="22"/>
          <w:lang w:val="en"/>
        </w:rPr>
        <w:t>f sharing this information is to support the service user and reduce the risk of serious harm to the public by early intervention through multi-agency discussion</w:t>
      </w:r>
      <w:r w:rsidR="00FC17BD">
        <w:rPr>
          <w:rFonts w:ascii="Arial" w:eastAsia="Times New Roman" w:hAnsi="Arial" w:cs="Arial"/>
          <w:bCs/>
          <w:sz w:val="22"/>
          <w:szCs w:val="22"/>
          <w:lang w:val="en"/>
        </w:rPr>
        <w:t>. Specifically, the benefits are:</w:t>
      </w:r>
    </w:p>
    <w:p w14:paraId="695BD87C" w14:textId="77777777" w:rsidR="00512F1F" w:rsidRPr="00361BCB" w:rsidRDefault="00512F1F" w:rsidP="00C964A5">
      <w:pPr>
        <w:jc w:val="both"/>
        <w:rPr>
          <w:rFonts w:ascii="Arial" w:eastAsia="Times New Roman" w:hAnsi="Arial" w:cs="Arial"/>
          <w:bCs/>
          <w:sz w:val="22"/>
          <w:szCs w:val="22"/>
          <w:lang w:val="en"/>
        </w:rPr>
      </w:pPr>
    </w:p>
    <w:p w14:paraId="038D0277" w14:textId="77777777" w:rsidR="00B41829" w:rsidRDefault="009B16DF" w:rsidP="00512F1F">
      <w:pPr>
        <w:pStyle w:val="BodyText"/>
        <w:numPr>
          <w:ilvl w:val="0"/>
          <w:numId w:val="23"/>
        </w:numPr>
        <w:tabs>
          <w:tab w:val="right" w:leader="dot" w:pos="8505"/>
          <w:tab w:val="right" w:leader="dot" w:pos="9923"/>
        </w:tabs>
        <w:spacing w:after="0"/>
        <w:jc w:val="both"/>
        <w:rPr>
          <w:rFonts w:ascii="Arial" w:hAnsi="Arial" w:cs="Arial"/>
          <w:sz w:val="22"/>
          <w:szCs w:val="22"/>
          <w:lang w:val="en"/>
        </w:rPr>
      </w:pPr>
      <w:r>
        <w:rPr>
          <w:rFonts w:ascii="Arial" w:hAnsi="Arial" w:cs="Arial"/>
          <w:sz w:val="22"/>
          <w:szCs w:val="22"/>
          <w:lang w:val="en"/>
        </w:rPr>
        <w:t>Prevention of</w:t>
      </w:r>
      <w:r w:rsidR="00B41829">
        <w:rPr>
          <w:rFonts w:ascii="Arial" w:hAnsi="Arial" w:cs="Arial"/>
          <w:sz w:val="22"/>
          <w:szCs w:val="22"/>
          <w:lang w:val="en"/>
        </w:rPr>
        <w:t xml:space="preserve"> serious violence and homicide in the community </w:t>
      </w:r>
      <w:r>
        <w:rPr>
          <w:rFonts w:ascii="Arial" w:hAnsi="Arial" w:cs="Arial"/>
          <w:sz w:val="22"/>
          <w:szCs w:val="22"/>
          <w:lang w:val="en"/>
        </w:rPr>
        <w:t>using</w:t>
      </w:r>
      <w:r w:rsidR="00B41829">
        <w:rPr>
          <w:rFonts w:ascii="Arial" w:hAnsi="Arial" w:cs="Arial"/>
          <w:sz w:val="22"/>
          <w:szCs w:val="22"/>
          <w:lang w:val="en"/>
        </w:rPr>
        <w:t xml:space="preserve"> sharing information to </w:t>
      </w:r>
      <w:r>
        <w:rPr>
          <w:rFonts w:ascii="Arial" w:hAnsi="Arial" w:cs="Arial"/>
          <w:sz w:val="22"/>
          <w:szCs w:val="22"/>
          <w:lang w:val="en"/>
        </w:rPr>
        <w:t xml:space="preserve">intervene and </w:t>
      </w:r>
      <w:r w:rsidR="00B41829">
        <w:rPr>
          <w:rFonts w:ascii="Arial" w:hAnsi="Arial" w:cs="Arial"/>
          <w:sz w:val="22"/>
          <w:szCs w:val="22"/>
          <w:lang w:val="en"/>
        </w:rPr>
        <w:t>prevent</w:t>
      </w:r>
      <w:r w:rsidR="00643074">
        <w:rPr>
          <w:rFonts w:ascii="Arial" w:hAnsi="Arial" w:cs="Arial"/>
          <w:sz w:val="22"/>
          <w:szCs w:val="22"/>
          <w:lang w:val="en"/>
        </w:rPr>
        <w:t xml:space="preserve"> </w:t>
      </w:r>
      <w:r>
        <w:rPr>
          <w:rFonts w:ascii="Arial" w:hAnsi="Arial" w:cs="Arial"/>
          <w:sz w:val="22"/>
          <w:szCs w:val="22"/>
          <w:lang w:val="en"/>
        </w:rPr>
        <w:t>by engaging at an</w:t>
      </w:r>
      <w:r w:rsidR="00643074">
        <w:rPr>
          <w:rFonts w:ascii="Arial" w:hAnsi="Arial" w:cs="Arial"/>
          <w:sz w:val="22"/>
          <w:szCs w:val="22"/>
          <w:lang w:val="en"/>
        </w:rPr>
        <w:t xml:space="preserve"> earlier stage</w:t>
      </w:r>
      <w:r w:rsidR="00B41829">
        <w:rPr>
          <w:rFonts w:ascii="Arial" w:hAnsi="Arial" w:cs="Arial"/>
          <w:sz w:val="22"/>
          <w:szCs w:val="22"/>
          <w:lang w:val="en"/>
        </w:rPr>
        <w:t>.</w:t>
      </w:r>
    </w:p>
    <w:p w14:paraId="53A4348B" w14:textId="77777777" w:rsidR="00643074" w:rsidRDefault="009B16DF" w:rsidP="00512F1F">
      <w:pPr>
        <w:pStyle w:val="BodyText"/>
        <w:numPr>
          <w:ilvl w:val="0"/>
          <w:numId w:val="23"/>
        </w:numPr>
        <w:tabs>
          <w:tab w:val="right" w:leader="dot" w:pos="8505"/>
          <w:tab w:val="right" w:leader="dot" w:pos="9923"/>
        </w:tabs>
        <w:spacing w:after="0"/>
        <w:jc w:val="both"/>
        <w:rPr>
          <w:rFonts w:ascii="Arial" w:hAnsi="Arial" w:cs="Arial"/>
          <w:sz w:val="22"/>
          <w:szCs w:val="22"/>
          <w:lang w:val="en"/>
        </w:rPr>
      </w:pPr>
      <w:r>
        <w:rPr>
          <w:rFonts w:ascii="Arial" w:hAnsi="Arial" w:cs="Arial"/>
          <w:sz w:val="22"/>
          <w:szCs w:val="22"/>
          <w:lang w:val="en"/>
        </w:rPr>
        <w:t xml:space="preserve">Prevention </w:t>
      </w:r>
      <w:r w:rsidR="00B22D42">
        <w:rPr>
          <w:rFonts w:ascii="Arial" w:hAnsi="Arial" w:cs="Arial"/>
          <w:sz w:val="22"/>
          <w:szCs w:val="22"/>
          <w:lang w:val="en"/>
        </w:rPr>
        <w:t xml:space="preserve">and </w:t>
      </w:r>
      <w:r w:rsidR="00643074">
        <w:rPr>
          <w:rFonts w:ascii="Arial" w:hAnsi="Arial" w:cs="Arial"/>
          <w:sz w:val="22"/>
          <w:szCs w:val="22"/>
          <w:lang w:val="en"/>
        </w:rPr>
        <w:t>reduction in serious violence against professionals in health settings</w:t>
      </w:r>
      <w:r w:rsidR="00B22D42">
        <w:rPr>
          <w:rFonts w:ascii="Arial" w:hAnsi="Arial" w:cs="Arial"/>
          <w:sz w:val="22"/>
          <w:szCs w:val="22"/>
          <w:lang w:val="en"/>
        </w:rPr>
        <w:t xml:space="preserve"> through consistent partnership engagement</w:t>
      </w:r>
      <w:r w:rsidR="00643074">
        <w:rPr>
          <w:rFonts w:ascii="Arial" w:hAnsi="Arial" w:cs="Arial"/>
          <w:sz w:val="22"/>
          <w:szCs w:val="22"/>
          <w:lang w:val="en"/>
        </w:rPr>
        <w:t>.</w:t>
      </w:r>
    </w:p>
    <w:p w14:paraId="5D80A3DE" w14:textId="77777777" w:rsidR="00512F1F" w:rsidRDefault="00512F1F" w:rsidP="00512F1F">
      <w:pPr>
        <w:pStyle w:val="BodyText"/>
        <w:numPr>
          <w:ilvl w:val="0"/>
          <w:numId w:val="23"/>
        </w:numPr>
        <w:tabs>
          <w:tab w:val="right" w:leader="dot" w:pos="8505"/>
          <w:tab w:val="right" w:leader="dot" w:pos="9923"/>
        </w:tabs>
        <w:spacing w:after="0"/>
        <w:jc w:val="both"/>
        <w:rPr>
          <w:rFonts w:ascii="Arial" w:hAnsi="Arial" w:cs="Arial"/>
          <w:sz w:val="22"/>
          <w:szCs w:val="22"/>
          <w:lang w:val="en"/>
        </w:rPr>
      </w:pPr>
      <w:r w:rsidRPr="00361BCB">
        <w:rPr>
          <w:rFonts w:ascii="Arial" w:hAnsi="Arial" w:cs="Arial"/>
          <w:sz w:val="22"/>
          <w:szCs w:val="22"/>
          <w:lang w:val="en"/>
        </w:rPr>
        <w:t>Consistent screening and identification of individuals with mental ill health/learning disabilities or other vulnerabilities</w:t>
      </w:r>
      <w:r w:rsidR="00B22D42">
        <w:rPr>
          <w:rFonts w:ascii="Arial" w:hAnsi="Arial" w:cs="Arial"/>
          <w:sz w:val="22"/>
          <w:szCs w:val="22"/>
          <w:lang w:val="en"/>
        </w:rPr>
        <w:t xml:space="preserve"> to ensure they receive appropriate support according to their needs</w:t>
      </w:r>
      <w:r w:rsidRPr="00361BCB">
        <w:rPr>
          <w:rFonts w:ascii="Arial" w:hAnsi="Arial" w:cs="Arial"/>
          <w:sz w:val="22"/>
          <w:szCs w:val="22"/>
          <w:lang w:val="en"/>
        </w:rPr>
        <w:t>.</w:t>
      </w:r>
    </w:p>
    <w:p w14:paraId="2B1B60A7" w14:textId="77777777" w:rsidR="00B22D42" w:rsidRPr="00361BCB" w:rsidRDefault="00B22D42" w:rsidP="00512F1F">
      <w:pPr>
        <w:pStyle w:val="BodyText"/>
        <w:numPr>
          <w:ilvl w:val="0"/>
          <w:numId w:val="23"/>
        </w:numPr>
        <w:tabs>
          <w:tab w:val="right" w:leader="dot" w:pos="8505"/>
          <w:tab w:val="right" w:leader="dot" w:pos="9923"/>
        </w:tabs>
        <w:spacing w:after="0"/>
        <w:jc w:val="both"/>
        <w:rPr>
          <w:rFonts w:ascii="Arial" w:hAnsi="Arial" w:cs="Arial"/>
          <w:sz w:val="22"/>
          <w:szCs w:val="22"/>
          <w:lang w:val="en"/>
        </w:rPr>
      </w:pPr>
      <w:r>
        <w:rPr>
          <w:rFonts w:ascii="Arial" w:hAnsi="Arial" w:cs="Arial"/>
          <w:sz w:val="22"/>
          <w:szCs w:val="22"/>
          <w:lang w:val="en"/>
        </w:rPr>
        <w:t>Improved public safety.</w:t>
      </w:r>
    </w:p>
    <w:p w14:paraId="5457BAD0" w14:textId="77777777" w:rsidR="00512F1F" w:rsidRPr="00361BCB" w:rsidRDefault="00512F1F" w:rsidP="00512F1F">
      <w:pPr>
        <w:pStyle w:val="BodyText"/>
        <w:numPr>
          <w:ilvl w:val="0"/>
          <w:numId w:val="23"/>
        </w:numPr>
        <w:tabs>
          <w:tab w:val="right" w:leader="dot" w:pos="8505"/>
          <w:tab w:val="right" w:leader="dot" w:pos="9923"/>
        </w:tabs>
        <w:spacing w:after="0"/>
        <w:jc w:val="both"/>
        <w:rPr>
          <w:rFonts w:ascii="Arial" w:hAnsi="Arial" w:cs="Arial"/>
          <w:sz w:val="22"/>
          <w:szCs w:val="22"/>
          <w:lang w:val="en"/>
        </w:rPr>
      </w:pPr>
      <w:r w:rsidRPr="00361BCB">
        <w:rPr>
          <w:rFonts w:ascii="Arial" w:hAnsi="Arial" w:cs="Arial"/>
          <w:sz w:val="22"/>
          <w:szCs w:val="22"/>
          <w:lang w:val="en"/>
        </w:rPr>
        <w:lastRenderedPageBreak/>
        <w:t>Provision of information to criminal justice agencies to facilitate the earliest possible diversion of offenders with mental disorders from the Criminal Justice system (</w:t>
      </w:r>
      <w:r w:rsidR="00B22D42" w:rsidRPr="00361BCB">
        <w:rPr>
          <w:rFonts w:ascii="Arial" w:hAnsi="Arial" w:cs="Arial"/>
          <w:sz w:val="22"/>
          <w:szCs w:val="22"/>
          <w:lang w:val="en"/>
        </w:rPr>
        <w:t>CJS) and</w:t>
      </w:r>
      <w:r w:rsidRPr="00361BCB">
        <w:rPr>
          <w:rFonts w:ascii="Arial" w:hAnsi="Arial" w:cs="Arial"/>
          <w:sz w:val="22"/>
          <w:szCs w:val="22"/>
          <w:lang w:val="en"/>
        </w:rPr>
        <w:t xml:space="preserve"> signposting them to local health and social care services as appropriate</w:t>
      </w:r>
      <w:r w:rsidR="00B22D42">
        <w:rPr>
          <w:rFonts w:ascii="Arial" w:hAnsi="Arial" w:cs="Arial"/>
          <w:sz w:val="22"/>
          <w:szCs w:val="22"/>
          <w:lang w:val="en"/>
        </w:rPr>
        <w:t>.</w:t>
      </w:r>
    </w:p>
    <w:p w14:paraId="44A696BA" w14:textId="77777777" w:rsidR="00512F1F" w:rsidRPr="00361BCB" w:rsidRDefault="00512F1F" w:rsidP="00512F1F">
      <w:pPr>
        <w:pStyle w:val="BodyText"/>
        <w:numPr>
          <w:ilvl w:val="0"/>
          <w:numId w:val="23"/>
        </w:numPr>
        <w:tabs>
          <w:tab w:val="right" w:leader="dot" w:pos="8505"/>
          <w:tab w:val="right" w:leader="dot" w:pos="9923"/>
        </w:tabs>
        <w:spacing w:after="0"/>
        <w:jc w:val="both"/>
        <w:rPr>
          <w:rFonts w:ascii="Arial" w:hAnsi="Arial" w:cs="Arial"/>
          <w:sz w:val="22"/>
          <w:szCs w:val="22"/>
          <w:lang w:val="en"/>
        </w:rPr>
      </w:pPr>
      <w:r w:rsidRPr="00361BCB">
        <w:rPr>
          <w:rFonts w:ascii="Arial" w:hAnsi="Arial" w:cs="Arial"/>
          <w:sz w:val="22"/>
          <w:szCs w:val="22"/>
          <w:lang w:val="en"/>
        </w:rPr>
        <w:t>Better availability of information about a detainee’s previous contact with services</w:t>
      </w:r>
      <w:r w:rsidR="00B22D42">
        <w:rPr>
          <w:rFonts w:ascii="Arial" w:hAnsi="Arial" w:cs="Arial"/>
          <w:sz w:val="22"/>
          <w:szCs w:val="22"/>
          <w:lang w:val="en"/>
        </w:rPr>
        <w:t>.</w:t>
      </w:r>
    </w:p>
    <w:p w14:paraId="45F13D41" w14:textId="77777777" w:rsidR="00512F1F" w:rsidRPr="00361BCB" w:rsidRDefault="00512F1F" w:rsidP="00512F1F">
      <w:pPr>
        <w:pStyle w:val="BodyText"/>
        <w:numPr>
          <w:ilvl w:val="0"/>
          <w:numId w:val="23"/>
        </w:numPr>
        <w:tabs>
          <w:tab w:val="right" w:leader="dot" w:pos="8505"/>
          <w:tab w:val="right" w:leader="dot" w:pos="9923"/>
        </w:tabs>
        <w:spacing w:after="0"/>
        <w:jc w:val="both"/>
        <w:rPr>
          <w:rFonts w:ascii="Arial" w:hAnsi="Arial" w:cs="Arial"/>
          <w:sz w:val="22"/>
          <w:szCs w:val="22"/>
          <w:lang w:val="en"/>
        </w:rPr>
      </w:pPr>
      <w:r w:rsidRPr="00361BCB">
        <w:rPr>
          <w:rFonts w:ascii="Arial" w:hAnsi="Arial" w:cs="Arial"/>
          <w:sz w:val="22"/>
          <w:szCs w:val="22"/>
          <w:lang w:val="en"/>
        </w:rPr>
        <w:t xml:space="preserve">Management of information concerning an individual’s mental health needs throughout the criminal justice system (CJS) and back into the </w:t>
      </w:r>
      <w:r w:rsidR="00B22D42" w:rsidRPr="00361BCB">
        <w:rPr>
          <w:rFonts w:ascii="Arial" w:hAnsi="Arial" w:cs="Arial"/>
          <w:sz w:val="22"/>
          <w:szCs w:val="22"/>
          <w:lang w:val="en"/>
        </w:rPr>
        <w:t>community.</w:t>
      </w:r>
    </w:p>
    <w:p w14:paraId="52C7BEBA" w14:textId="77777777" w:rsidR="00512F1F" w:rsidRPr="00361BCB" w:rsidRDefault="00512F1F" w:rsidP="00512F1F">
      <w:pPr>
        <w:pStyle w:val="BodyText"/>
        <w:numPr>
          <w:ilvl w:val="0"/>
          <w:numId w:val="23"/>
        </w:numPr>
        <w:tabs>
          <w:tab w:val="right" w:leader="dot" w:pos="8505"/>
          <w:tab w:val="right" w:leader="dot" w:pos="9923"/>
        </w:tabs>
        <w:spacing w:after="0"/>
        <w:jc w:val="both"/>
        <w:rPr>
          <w:rFonts w:ascii="Arial" w:hAnsi="Arial" w:cs="Arial"/>
          <w:sz w:val="22"/>
          <w:szCs w:val="22"/>
          <w:lang w:val="en"/>
        </w:rPr>
      </w:pPr>
      <w:r w:rsidRPr="00361BCB">
        <w:rPr>
          <w:rFonts w:ascii="Arial" w:hAnsi="Arial" w:cs="Arial"/>
          <w:sz w:val="22"/>
          <w:szCs w:val="22"/>
          <w:lang w:val="en"/>
        </w:rPr>
        <w:t xml:space="preserve">Ensuring continuity in an individual’s mental health care when they are in contact with the </w:t>
      </w:r>
      <w:r w:rsidR="00B22D42" w:rsidRPr="00361BCB">
        <w:rPr>
          <w:rFonts w:ascii="Arial" w:hAnsi="Arial" w:cs="Arial"/>
          <w:sz w:val="22"/>
          <w:szCs w:val="22"/>
          <w:lang w:val="en"/>
        </w:rPr>
        <w:t>CJS.</w:t>
      </w:r>
    </w:p>
    <w:p w14:paraId="53ECD6C9" w14:textId="77777777" w:rsidR="00512F1F" w:rsidRPr="00361BCB" w:rsidRDefault="00512F1F" w:rsidP="00512F1F">
      <w:pPr>
        <w:pStyle w:val="BodyText"/>
        <w:numPr>
          <w:ilvl w:val="0"/>
          <w:numId w:val="23"/>
        </w:numPr>
        <w:tabs>
          <w:tab w:val="right" w:leader="dot" w:pos="8505"/>
          <w:tab w:val="right" w:leader="dot" w:pos="9923"/>
        </w:tabs>
        <w:spacing w:after="0"/>
        <w:jc w:val="both"/>
        <w:rPr>
          <w:rFonts w:ascii="Arial" w:hAnsi="Arial" w:cs="Arial"/>
          <w:sz w:val="22"/>
          <w:szCs w:val="22"/>
          <w:lang w:val="en"/>
        </w:rPr>
      </w:pPr>
      <w:r w:rsidRPr="00361BCB">
        <w:rPr>
          <w:rFonts w:ascii="Arial" w:hAnsi="Arial" w:cs="Arial"/>
          <w:sz w:val="22"/>
          <w:szCs w:val="22"/>
          <w:lang w:val="en"/>
        </w:rPr>
        <w:t>Ensure that appropriate information is shared between the agencies that are responsible for caring for an offender with mental health problems/learning disabilities or other vulnerabilities.</w:t>
      </w:r>
    </w:p>
    <w:p w14:paraId="3FF8C878" w14:textId="77777777" w:rsidR="00512F1F" w:rsidRPr="00361BCB" w:rsidRDefault="00512F1F" w:rsidP="00512F1F">
      <w:pPr>
        <w:pStyle w:val="BodyText"/>
        <w:numPr>
          <w:ilvl w:val="0"/>
          <w:numId w:val="23"/>
        </w:numPr>
        <w:tabs>
          <w:tab w:val="right" w:leader="dot" w:pos="8505"/>
          <w:tab w:val="right" w:leader="dot" w:pos="9923"/>
        </w:tabs>
        <w:spacing w:after="0"/>
        <w:jc w:val="both"/>
        <w:rPr>
          <w:rFonts w:ascii="Arial" w:hAnsi="Arial" w:cs="Arial"/>
          <w:sz w:val="22"/>
          <w:szCs w:val="22"/>
        </w:rPr>
      </w:pPr>
      <w:r w:rsidRPr="00361BCB">
        <w:rPr>
          <w:rFonts w:ascii="Arial" w:hAnsi="Arial" w:cs="Arial"/>
          <w:sz w:val="22"/>
          <w:szCs w:val="22"/>
        </w:rPr>
        <w:t>Provide appropriate management and support to individuals with mental ill health/learning disabilities or other vulnerabilities and who are or have been in custody or within the CJS.</w:t>
      </w:r>
    </w:p>
    <w:p w14:paraId="462F6934" w14:textId="77777777" w:rsidR="00512F1F" w:rsidRPr="00361BCB" w:rsidRDefault="00512F1F" w:rsidP="004F6AC8">
      <w:pPr>
        <w:pStyle w:val="BodyText"/>
        <w:numPr>
          <w:ilvl w:val="0"/>
          <w:numId w:val="23"/>
        </w:numPr>
        <w:tabs>
          <w:tab w:val="right" w:leader="dot" w:pos="8505"/>
          <w:tab w:val="right" w:leader="dot" w:pos="9923"/>
        </w:tabs>
        <w:spacing w:after="0"/>
        <w:jc w:val="both"/>
        <w:rPr>
          <w:rFonts w:ascii="Arial" w:hAnsi="Arial" w:cs="Arial"/>
          <w:sz w:val="22"/>
          <w:szCs w:val="22"/>
        </w:rPr>
      </w:pPr>
      <w:r w:rsidRPr="00361BCB">
        <w:rPr>
          <w:rFonts w:ascii="Arial" w:hAnsi="Arial" w:cs="Arial"/>
          <w:sz w:val="22"/>
          <w:szCs w:val="22"/>
        </w:rPr>
        <w:t xml:space="preserve">Provide timely and appropriate mental health information </w:t>
      </w:r>
      <w:r w:rsidR="004F6AC8" w:rsidRPr="00361BCB">
        <w:rPr>
          <w:rFonts w:ascii="Arial" w:hAnsi="Arial" w:cs="Arial"/>
          <w:sz w:val="22"/>
          <w:szCs w:val="22"/>
        </w:rPr>
        <w:t>in a report format to Essex Police or HM Courts &amp; Tribunals.</w:t>
      </w:r>
    </w:p>
    <w:p w14:paraId="23E3BFEB" w14:textId="77777777" w:rsidR="00512F1F" w:rsidRPr="00361BCB" w:rsidRDefault="00512F1F" w:rsidP="00512F1F">
      <w:pPr>
        <w:pStyle w:val="BodyText"/>
        <w:numPr>
          <w:ilvl w:val="0"/>
          <w:numId w:val="23"/>
        </w:numPr>
        <w:tabs>
          <w:tab w:val="right" w:leader="dot" w:pos="8505"/>
          <w:tab w:val="right" w:leader="dot" w:pos="9923"/>
        </w:tabs>
        <w:spacing w:after="0"/>
        <w:jc w:val="both"/>
        <w:rPr>
          <w:rFonts w:ascii="Arial" w:hAnsi="Arial" w:cs="Arial"/>
          <w:sz w:val="22"/>
          <w:szCs w:val="22"/>
        </w:rPr>
      </w:pPr>
      <w:r w:rsidRPr="00361BCB">
        <w:rPr>
          <w:rFonts w:ascii="Arial" w:hAnsi="Arial" w:cs="Arial"/>
          <w:sz w:val="22"/>
          <w:szCs w:val="22"/>
        </w:rPr>
        <w:t>Improved health outcomes for individuals</w:t>
      </w:r>
      <w:r w:rsidR="00B22D42">
        <w:rPr>
          <w:rFonts w:ascii="Arial" w:hAnsi="Arial" w:cs="Arial"/>
          <w:sz w:val="22"/>
          <w:szCs w:val="22"/>
        </w:rPr>
        <w:t>.</w:t>
      </w:r>
    </w:p>
    <w:p w14:paraId="73464D8B" w14:textId="77777777" w:rsidR="00512F1F" w:rsidRPr="00361BCB" w:rsidRDefault="00512F1F" w:rsidP="00512F1F">
      <w:pPr>
        <w:pStyle w:val="BodyText"/>
        <w:numPr>
          <w:ilvl w:val="0"/>
          <w:numId w:val="23"/>
        </w:numPr>
        <w:tabs>
          <w:tab w:val="right" w:leader="dot" w:pos="8505"/>
          <w:tab w:val="right" w:leader="dot" w:pos="9923"/>
        </w:tabs>
        <w:spacing w:after="0"/>
        <w:jc w:val="both"/>
        <w:rPr>
          <w:rFonts w:ascii="Arial" w:hAnsi="Arial" w:cs="Arial"/>
          <w:sz w:val="22"/>
          <w:szCs w:val="22"/>
        </w:rPr>
      </w:pPr>
      <w:r w:rsidRPr="00361BCB">
        <w:rPr>
          <w:rFonts w:ascii="Arial" w:hAnsi="Arial" w:cs="Arial"/>
          <w:sz w:val="22"/>
          <w:szCs w:val="22"/>
        </w:rPr>
        <w:t>Improved criminal justice outcomes for individuals</w:t>
      </w:r>
      <w:r w:rsidR="00B22D42">
        <w:rPr>
          <w:rFonts w:ascii="Arial" w:hAnsi="Arial" w:cs="Arial"/>
          <w:sz w:val="22"/>
          <w:szCs w:val="22"/>
        </w:rPr>
        <w:t>.</w:t>
      </w:r>
    </w:p>
    <w:p w14:paraId="6B19D005" w14:textId="77777777" w:rsidR="00512F1F" w:rsidRPr="00361BCB" w:rsidRDefault="00512F1F" w:rsidP="00512F1F">
      <w:pPr>
        <w:pStyle w:val="BodyText"/>
        <w:numPr>
          <w:ilvl w:val="0"/>
          <w:numId w:val="23"/>
        </w:numPr>
        <w:tabs>
          <w:tab w:val="right" w:leader="dot" w:pos="8505"/>
          <w:tab w:val="right" w:leader="dot" w:pos="9923"/>
        </w:tabs>
        <w:spacing w:after="0"/>
        <w:jc w:val="both"/>
        <w:rPr>
          <w:rFonts w:ascii="Arial" w:hAnsi="Arial" w:cs="Arial"/>
          <w:sz w:val="22"/>
          <w:szCs w:val="22"/>
        </w:rPr>
      </w:pPr>
      <w:r w:rsidRPr="00361BCB">
        <w:rPr>
          <w:rFonts w:ascii="Arial" w:hAnsi="Arial" w:cs="Arial"/>
          <w:sz w:val="22"/>
          <w:szCs w:val="22"/>
        </w:rPr>
        <w:t>Improved criminal justice system outcomes</w:t>
      </w:r>
      <w:r w:rsidR="00B22D42">
        <w:rPr>
          <w:rFonts w:ascii="Arial" w:hAnsi="Arial" w:cs="Arial"/>
          <w:sz w:val="22"/>
          <w:szCs w:val="22"/>
        </w:rPr>
        <w:t>.</w:t>
      </w:r>
    </w:p>
    <w:p w14:paraId="584E39D7" w14:textId="77777777" w:rsidR="00512F1F" w:rsidRDefault="00512F1F" w:rsidP="00512F1F">
      <w:pPr>
        <w:pStyle w:val="BodyText"/>
        <w:numPr>
          <w:ilvl w:val="0"/>
          <w:numId w:val="23"/>
        </w:numPr>
        <w:tabs>
          <w:tab w:val="right" w:leader="dot" w:pos="8505"/>
          <w:tab w:val="right" w:leader="dot" w:pos="9923"/>
        </w:tabs>
        <w:spacing w:after="0"/>
        <w:jc w:val="both"/>
        <w:rPr>
          <w:rFonts w:ascii="Arial" w:hAnsi="Arial" w:cs="Arial"/>
          <w:sz w:val="22"/>
          <w:szCs w:val="22"/>
        </w:rPr>
      </w:pPr>
      <w:r w:rsidRPr="00361BCB">
        <w:rPr>
          <w:rFonts w:ascii="Arial" w:hAnsi="Arial" w:cs="Arial"/>
          <w:sz w:val="22"/>
          <w:szCs w:val="22"/>
        </w:rPr>
        <w:t>Reduction in the number of first-time entrants to the youth justice system</w:t>
      </w:r>
      <w:r w:rsidR="00B22D42">
        <w:rPr>
          <w:rFonts w:ascii="Arial" w:hAnsi="Arial" w:cs="Arial"/>
          <w:sz w:val="22"/>
          <w:szCs w:val="22"/>
        </w:rPr>
        <w:t>.</w:t>
      </w:r>
    </w:p>
    <w:p w14:paraId="4C0DC7D8" w14:textId="77777777" w:rsidR="00001841" w:rsidRPr="00E54505" w:rsidRDefault="00001841" w:rsidP="00512F1F">
      <w:pPr>
        <w:pStyle w:val="BodyText"/>
        <w:numPr>
          <w:ilvl w:val="0"/>
          <w:numId w:val="23"/>
        </w:numPr>
        <w:tabs>
          <w:tab w:val="right" w:leader="dot" w:pos="8505"/>
          <w:tab w:val="right" w:leader="dot" w:pos="9923"/>
        </w:tabs>
        <w:spacing w:after="0"/>
        <w:jc w:val="both"/>
        <w:rPr>
          <w:rFonts w:ascii="Arial" w:hAnsi="Arial" w:cs="Arial"/>
          <w:sz w:val="22"/>
          <w:szCs w:val="22"/>
        </w:rPr>
      </w:pPr>
      <w:r w:rsidRPr="00E54505">
        <w:rPr>
          <w:rFonts w:ascii="Arial" w:hAnsi="Arial" w:cs="Arial"/>
          <w:sz w:val="22"/>
          <w:szCs w:val="22"/>
        </w:rPr>
        <w:t>Reduce inappropriate use of detention under section 136</w:t>
      </w:r>
      <w:r w:rsidR="00B22D42">
        <w:rPr>
          <w:rFonts w:ascii="Arial" w:hAnsi="Arial" w:cs="Arial"/>
          <w:sz w:val="22"/>
          <w:szCs w:val="22"/>
        </w:rPr>
        <w:t>.</w:t>
      </w:r>
    </w:p>
    <w:p w14:paraId="47B88209" w14:textId="77777777" w:rsidR="00512F1F" w:rsidRPr="00361BCB" w:rsidRDefault="00512F1F" w:rsidP="00512F1F">
      <w:pPr>
        <w:pStyle w:val="BodyText"/>
        <w:tabs>
          <w:tab w:val="right" w:leader="dot" w:pos="8505"/>
          <w:tab w:val="right" w:leader="dot" w:pos="9923"/>
        </w:tabs>
        <w:jc w:val="both"/>
        <w:rPr>
          <w:rFonts w:ascii="Arial" w:hAnsi="Arial" w:cs="Arial"/>
          <w:sz w:val="22"/>
          <w:szCs w:val="22"/>
          <w:lang w:val="en"/>
        </w:rPr>
      </w:pPr>
    </w:p>
    <w:p w14:paraId="0C616193" w14:textId="77777777" w:rsidR="00512F1F" w:rsidRPr="00361BCB" w:rsidRDefault="00512F1F" w:rsidP="00512F1F">
      <w:pPr>
        <w:pStyle w:val="NoSpacing"/>
        <w:ind w:left="720" w:hanging="720"/>
        <w:rPr>
          <w:rFonts w:ascii="Arial" w:hAnsi="Arial" w:cs="Arial"/>
          <w:sz w:val="22"/>
          <w:szCs w:val="22"/>
        </w:rPr>
      </w:pPr>
    </w:p>
    <w:p w14:paraId="0EE8F0C3" w14:textId="77777777" w:rsidR="00C11140" w:rsidRPr="00361BCB" w:rsidRDefault="004C1CFA" w:rsidP="006D792D">
      <w:pPr>
        <w:rPr>
          <w:rFonts w:ascii="Arial" w:hAnsi="Arial" w:cs="Arial"/>
          <w:sz w:val="22"/>
          <w:szCs w:val="22"/>
        </w:rPr>
      </w:pPr>
      <w:proofErr w:type="spellStart"/>
      <w:r>
        <w:rPr>
          <w:rFonts w:ascii="Arial" w:hAnsi="Arial" w:cs="Arial"/>
          <w:sz w:val="22"/>
          <w:szCs w:val="22"/>
        </w:rPr>
        <w:t>Excelicare</w:t>
      </w:r>
      <w:proofErr w:type="spellEnd"/>
      <w:r>
        <w:rPr>
          <w:rFonts w:ascii="Arial" w:hAnsi="Arial" w:cs="Arial"/>
          <w:sz w:val="22"/>
          <w:szCs w:val="22"/>
        </w:rPr>
        <w:t xml:space="preserve"> is the</w:t>
      </w:r>
      <w:r w:rsidR="006D792D" w:rsidRPr="00361BCB">
        <w:rPr>
          <w:rFonts w:ascii="Arial" w:hAnsi="Arial" w:cs="Arial"/>
          <w:sz w:val="22"/>
          <w:szCs w:val="22"/>
        </w:rPr>
        <w:t xml:space="preserve"> int</w:t>
      </w:r>
      <w:r w:rsidR="002E1270" w:rsidRPr="00361BCB">
        <w:rPr>
          <w:rFonts w:ascii="Arial" w:hAnsi="Arial" w:cs="Arial"/>
          <w:sz w:val="22"/>
          <w:szCs w:val="22"/>
        </w:rPr>
        <w:t>egrated IT system that i</w:t>
      </w:r>
      <w:r>
        <w:rPr>
          <w:rFonts w:ascii="Arial" w:hAnsi="Arial" w:cs="Arial"/>
          <w:sz w:val="22"/>
          <w:szCs w:val="22"/>
        </w:rPr>
        <w:t>s has been put in place for the EPUT nurses that are based within police custodies and courts</w:t>
      </w:r>
      <w:r w:rsidR="00B41C6D">
        <w:rPr>
          <w:rFonts w:ascii="Arial" w:hAnsi="Arial" w:cs="Arial"/>
          <w:sz w:val="22"/>
          <w:szCs w:val="22"/>
        </w:rPr>
        <w:t>.</w:t>
      </w:r>
      <w:r w:rsidR="003E47B0" w:rsidRPr="00361BCB">
        <w:rPr>
          <w:rFonts w:ascii="Arial" w:hAnsi="Arial" w:cs="Arial"/>
          <w:sz w:val="22"/>
          <w:szCs w:val="22"/>
        </w:rPr>
        <w:t xml:space="preserve"> CRG</w:t>
      </w:r>
      <w:r w:rsidR="002E1270" w:rsidRPr="00361BCB">
        <w:rPr>
          <w:rFonts w:ascii="Arial" w:hAnsi="Arial" w:cs="Arial"/>
          <w:sz w:val="22"/>
          <w:szCs w:val="22"/>
        </w:rPr>
        <w:t xml:space="preserve"> </w:t>
      </w:r>
      <w:r w:rsidR="00B41C6D">
        <w:rPr>
          <w:rFonts w:ascii="Arial" w:hAnsi="Arial" w:cs="Arial"/>
          <w:sz w:val="22"/>
          <w:szCs w:val="22"/>
        </w:rPr>
        <w:t xml:space="preserve">&amp; Phoenix Futures staff also use </w:t>
      </w:r>
      <w:proofErr w:type="spellStart"/>
      <w:r w:rsidR="00B41C6D">
        <w:rPr>
          <w:rFonts w:ascii="Arial" w:hAnsi="Arial" w:cs="Arial"/>
          <w:sz w:val="22"/>
          <w:szCs w:val="22"/>
        </w:rPr>
        <w:t>Excelicare</w:t>
      </w:r>
      <w:proofErr w:type="spellEnd"/>
      <w:r w:rsidR="006D792D" w:rsidRPr="00361BCB">
        <w:rPr>
          <w:rFonts w:ascii="Arial" w:hAnsi="Arial" w:cs="Arial"/>
          <w:sz w:val="22"/>
          <w:szCs w:val="22"/>
        </w:rPr>
        <w:t>; this system has been commissioned by the NHSE commissioners.</w:t>
      </w:r>
    </w:p>
    <w:p w14:paraId="196930B3" w14:textId="77777777" w:rsidR="006D792D" w:rsidRPr="00361BCB" w:rsidRDefault="006D792D" w:rsidP="006D792D">
      <w:pPr>
        <w:rPr>
          <w:rFonts w:ascii="Arial" w:hAnsi="Arial" w:cs="Arial"/>
          <w:sz w:val="22"/>
          <w:szCs w:val="22"/>
        </w:rPr>
      </w:pPr>
    </w:p>
    <w:p w14:paraId="737DFDEB" w14:textId="77777777" w:rsidR="00B41C6D" w:rsidRDefault="002E1270" w:rsidP="009F5314">
      <w:pPr>
        <w:rPr>
          <w:rFonts w:ascii="Arial" w:hAnsi="Arial" w:cs="Arial"/>
          <w:sz w:val="22"/>
          <w:szCs w:val="22"/>
        </w:rPr>
      </w:pPr>
      <w:r w:rsidRPr="00361BCB">
        <w:rPr>
          <w:rFonts w:ascii="Arial" w:hAnsi="Arial" w:cs="Arial"/>
          <w:sz w:val="22"/>
          <w:szCs w:val="22"/>
        </w:rPr>
        <w:t>All the organisations in the contract use different systems for patient information with EPUT using</w:t>
      </w:r>
      <w:r w:rsidR="006D792D" w:rsidRPr="00361BCB">
        <w:rPr>
          <w:rFonts w:ascii="Arial" w:hAnsi="Arial" w:cs="Arial"/>
          <w:sz w:val="22"/>
          <w:szCs w:val="22"/>
        </w:rPr>
        <w:t xml:space="preserve"> Par</w:t>
      </w:r>
      <w:r w:rsidRPr="00361BCB">
        <w:rPr>
          <w:rFonts w:ascii="Arial" w:hAnsi="Arial" w:cs="Arial"/>
          <w:sz w:val="22"/>
          <w:szCs w:val="22"/>
        </w:rPr>
        <w:t>is &amp; Mobius, Phoenix Futures using</w:t>
      </w:r>
      <w:r w:rsidR="006D792D" w:rsidRPr="00361BCB">
        <w:rPr>
          <w:rFonts w:ascii="Arial" w:hAnsi="Arial" w:cs="Arial"/>
          <w:sz w:val="22"/>
          <w:szCs w:val="22"/>
        </w:rPr>
        <w:t xml:space="preserve"> Theseus </w:t>
      </w:r>
      <w:r w:rsidR="00C11140" w:rsidRPr="00361BCB">
        <w:rPr>
          <w:rFonts w:ascii="Arial" w:hAnsi="Arial" w:cs="Arial"/>
          <w:sz w:val="22"/>
          <w:szCs w:val="22"/>
        </w:rPr>
        <w:t xml:space="preserve">system </w:t>
      </w:r>
      <w:r w:rsidR="006D792D" w:rsidRPr="00361BCB">
        <w:rPr>
          <w:rFonts w:ascii="Arial" w:hAnsi="Arial" w:cs="Arial"/>
          <w:sz w:val="22"/>
          <w:szCs w:val="22"/>
        </w:rPr>
        <w:t xml:space="preserve">&amp; CRG </w:t>
      </w:r>
      <w:r w:rsidRPr="00361BCB">
        <w:rPr>
          <w:rFonts w:ascii="Arial" w:hAnsi="Arial" w:cs="Arial"/>
          <w:sz w:val="22"/>
          <w:szCs w:val="22"/>
        </w:rPr>
        <w:t>used only</w:t>
      </w:r>
      <w:r w:rsidR="00C964A5" w:rsidRPr="00361BCB">
        <w:rPr>
          <w:rFonts w:ascii="Arial" w:hAnsi="Arial" w:cs="Arial"/>
          <w:sz w:val="22"/>
          <w:szCs w:val="22"/>
        </w:rPr>
        <w:t xml:space="preserve"> </w:t>
      </w:r>
      <w:r w:rsidR="00C11140" w:rsidRPr="00361BCB">
        <w:rPr>
          <w:rFonts w:ascii="Arial" w:hAnsi="Arial" w:cs="Arial"/>
          <w:sz w:val="22"/>
          <w:szCs w:val="22"/>
        </w:rPr>
        <w:t>a paper format</w:t>
      </w:r>
      <w:r w:rsidRPr="00361BCB">
        <w:rPr>
          <w:rFonts w:ascii="Arial" w:hAnsi="Arial" w:cs="Arial"/>
          <w:sz w:val="22"/>
          <w:szCs w:val="22"/>
        </w:rPr>
        <w:t xml:space="preserve"> </w:t>
      </w:r>
      <w:r w:rsidR="00B41C6D">
        <w:rPr>
          <w:rFonts w:ascii="Arial" w:hAnsi="Arial" w:cs="Arial"/>
          <w:sz w:val="22"/>
          <w:szCs w:val="22"/>
        </w:rPr>
        <w:t xml:space="preserve">before </w:t>
      </w:r>
      <w:proofErr w:type="spellStart"/>
      <w:r w:rsidR="00B41C6D">
        <w:rPr>
          <w:rFonts w:ascii="Arial" w:hAnsi="Arial" w:cs="Arial"/>
          <w:sz w:val="22"/>
          <w:szCs w:val="22"/>
        </w:rPr>
        <w:t>Excelicare</w:t>
      </w:r>
      <w:proofErr w:type="spellEnd"/>
      <w:r w:rsidR="00B41C6D">
        <w:rPr>
          <w:rFonts w:ascii="Arial" w:hAnsi="Arial" w:cs="Arial"/>
          <w:sz w:val="22"/>
          <w:szCs w:val="22"/>
        </w:rPr>
        <w:t xml:space="preserve"> became live in October 2020</w:t>
      </w:r>
      <w:r w:rsidR="00C11140" w:rsidRPr="00361BCB">
        <w:rPr>
          <w:rFonts w:ascii="Arial" w:hAnsi="Arial" w:cs="Arial"/>
          <w:sz w:val="22"/>
          <w:szCs w:val="22"/>
        </w:rPr>
        <w:t>.</w:t>
      </w:r>
      <w:r w:rsidR="00B41C6D">
        <w:rPr>
          <w:rFonts w:ascii="Arial" w:hAnsi="Arial" w:cs="Arial"/>
          <w:sz w:val="22"/>
          <w:szCs w:val="22"/>
        </w:rPr>
        <w:t xml:space="preserve"> HIE (Health Information Exchange) is a mental health system which holds patient information and is accessible to CRG</w:t>
      </w:r>
      <w:r w:rsidR="00224CC1">
        <w:rPr>
          <w:rFonts w:ascii="Arial" w:hAnsi="Arial" w:cs="Arial"/>
          <w:sz w:val="22"/>
          <w:szCs w:val="22"/>
        </w:rPr>
        <w:t xml:space="preserve">. HIE is used within the service to share H&amp;J patient information with the rest of EPUT </w:t>
      </w:r>
      <w:r w:rsidR="00016BA2">
        <w:rPr>
          <w:rFonts w:ascii="Arial" w:hAnsi="Arial" w:cs="Arial"/>
          <w:sz w:val="22"/>
          <w:szCs w:val="22"/>
        </w:rPr>
        <w:t xml:space="preserve">trust </w:t>
      </w:r>
      <w:r w:rsidR="00224CC1">
        <w:rPr>
          <w:rFonts w:ascii="Arial" w:hAnsi="Arial" w:cs="Arial"/>
          <w:sz w:val="22"/>
          <w:szCs w:val="22"/>
        </w:rPr>
        <w:t>staff d</w:t>
      </w:r>
      <w:r w:rsidR="00016BA2">
        <w:rPr>
          <w:rFonts w:ascii="Arial" w:hAnsi="Arial" w:cs="Arial"/>
          <w:sz w:val="22"/>
          <w:szCs w:val="22"/>
        </w:rPr>
        <w:t xml:space="preserve">o not have access to </w:t>
      </w:r>
      <w:proofErr w:type="spellStart"/>
      <w:r w:rsidR="00016BA2">
        <w:rPr>
          <w:rFonts w:ascii="Arial" w:hAnsi="Arial" w:cs="Arial"/>
          <w:sz w:val="22"/>
          <w:szCs w:val="22"/>
        </w:rPr>
        <w:t>Excelicare</w:t>
      </w:r>
      <w:proofErr w:type="spellEnd"/>
      <w:r w:rsidR="00016BA2">
        <w:rPr>
          <w:rFonts w:ascii="Arial" w:hAnsi="Arial" w:cs="Arial"/>
          <w:sz w:val="22"/>
          <w:szCs w:val="22"/>
        </w:rPr>
        <w:t xml:space="preserve">. </w:t>
      </w:r>
    </w:p>
    <w:p w14:paraId="438317BB" w14:textId="77777777" w:rsidR="006C46A9" w:rsidRDefault="006C46A9" w:rsidP="009F5314">
      <w:pPr>
        <w:rPr>
          <w:rFonts w:ascii="Arial" w:hAnsi="Arial" w:cs="Arial"/>
          <w:sz w:val="22"/>
          <w:szCs w:val="22"/>
        </w:rPr>
      </w:pPr>
    </w:p>
    <w:p w14:paraId="1732486A" w14:textId="77777777" w:rsidR="006C46A9" w:rsidRDefault="006C46A9" w:rsidP="009F5314">
      <w:pPr>
        <w:rPr>
          <w:rFonts w:ascii="Arial" w:hAnsi="Arial" w:cs="Arial"/>
          <w:sz w:val="22"/>
          <w:szCs w:val="22"/>
        </w:rPr>
      </w:pPr>
      <w:r>
        <w:rPr>
          <w:rFonts w:ascii="Arial" w:hAnsi="Arial" w:cs="Arial"/>
          <w:sz w:val="22"/>
          <w:szCs w:val="22"/>
        </w:rPr>
        <w:t xml:space="preserve">A number of Police Systems are used in the police to </w:t>
      </w:r>
      <w:r w:rsidR="00A8524A">
        <w:rPr>
          <w:rFonts w:ascii="Arial" w:hAnsi="Arial" w:cs="Arial"/>
          <w:sz w:val="22"/>
          <w:szCs w:val="22"/>
        </w:rPr>
        <w:t xml:space="preserve">prevent, respond to and investigate incidents and crimes that come to their attention. Primarily, Athena Crime Recording </w:t>
      </w:r>
      <w:r w:rsidR="004F622A">
        <w:rPr>
          <w:rFonts w:ascii="Arial" w:hAnsi="Arial" w:cs="Arial"/>
          <w:sz w:val="22"/>
          <w:szCs w:val="22"/>
        </w:rPr>
        <w:t>System</w:t>
      </w:r>
      <w:r w:rsidR="00A8524A">
        <w:rPr>
          <w:rFonts w:ascii="Arial" w:hAnsi="Arial" w:cs="Arial"/>
          <w:sz w:val="22"/>
          <w:szCs w:val="22"/>
        </w:rPr>
        <w:t xml:space="preserve">, </w:t>
      </w:r>
      <w:proofErr w:type="spellStart"/>
      <w:r w:rsidR="00A8524A">
        <w:rPr>
          <w:rFonts w:ascii="Arial" w:hAnsi="Arial" w:cs="Arial"/>
          <w:sz w:val="22"/>
          <w:szCs w:val="22"/>
        </w:rPr>
        <w:t>ViSOR</w:t>
      </w:r>
      <w:proofErr w:type="spellEnd"/>
      <w:r w:rsidR="00A8524A">
        <w:rPr>
          <w:rFonts w:ascii="Arial" w:hAnsi="Arial" w:cs="Arial"/>
          <w:sz w:val="22"/>
          <w:szCs w:val="22"/>
        </w:rPr>
        <w:t xml:space="preserve">, and </w:t>
      </w:r>
      <w:r w:rsidR="004F622A">
        <w:rPr>
          <w:rFonts w:ascii="Arial" w:hAnsi="Arial" w:cs="Arial"/>
          <w:sz w:val="22"/>
          <w:szCs w:val="22"/>
        </w:rPr>
        <w:t xml:space="preserve">STORM. </w:t>
      </w:r>
    </w:p>
    <w:p w14:paraId="7F10B810" w14:textId="77777777" w:rsidR="00B41C6D" w:rsidRDefault="00B41C6D" w:rsidP="009F5314">
      <w:pPr>
        <w:rPr>
          <w:rFonts w:ascii="Arial" w:hAnsi="Arial" w:cs="Arial"/>
          <w:sz w:val="22"/>
          <w:szCs w:val="22"/>
        </w:rPr>
      </w:pPr>
    </w:p>
    <w:p w14:paraId="3F722870" w14:textId="77777777" w:rsidR="009F5314" w:rsidRPr="00361BCB" w:rsidRDefault="00FF329D" w:rsidP="009F5314">
      <w:pPr>
        <w:rPr>
          <w:rFonts w:ascii="Arial" w:hAnsi="Arial" w:cs="Arial"/>
          <w:sz w:val="22"/>
          <w:szCs w:val="22"/>
        </w:rPr>
      </w:pPr>
      <w:r w:rsidRPr="00361BCB">
        <w:rPr>
          <w:rFonts w:ascii="Arial" w:hAnsi="Arial" w:cs="Arial"/>
          <w:sz w:val="22"/>
          <w:szCs w:val="22"/>
        </w:rPr>
        <w:t>To ensure consistency</w:t>
      </w:r>
      <w:r w:rsidR="004F622A">
        <w:rPr>
          <w:rFonts w:ascii="Arial" w:hAnsi="Arial" w:cs="Arial"/>
          <w:sz w:val="22"/>
          <w:szCs w:val="22"/>
        </w:rPr>
        <w:t xml:space="preserve"> and </w:t>
      </w:r>
      <w:r w:rsidRPr="00361BCB">
        <w:rPr>
          <w:rFonts w:ascii="Arial" w:hAnsi="Arial" w:cs="Arial"/>
          <w:sz w:val="22"/>
          <w:szCs w:val="22"/>
        </w:rPr>
        <w:t xml:space="preserve">high standards of governance </w:t>
      </w:r>
      <w:r w:rsidR="004F622A">
        <w:rPr>
          <w:rFonts w:ascii="Arial" w:hAnsi="Arial" w:cs="Arial"/>
          <w:sz w:val="22"/>
          <w:szCs w:val="22"/>
        </w:rPr>
        <w:t xml:space="preserve">in place, </w:t>
      </w:r>
      <w:r w:rsidRPr="00361BCB">
        <w:rPr>
          <w:rFonts w:ascii="Arial" w:hAnsi="Arial" w:cs="Arial"/>
          <w:sz w:val="22"/>
          <w:szCs w:val="22"/>
        </w:rPr>
        <w:t xml:space="preserve">it is </w:t>
      </w:r>
      <w:r w:rsidR="009F5314" w:rsidRPr="00361BCB">
        <w:rPr>
          <w:rFonts w:ascii="Arial" w:hAnsi="Arial" w:cs="Arial"/>
          <w:sz w:val="22"/>
          <w:szCs w:val="22"/>
        </w:rPr>
        <w:t xml:space="preserve">detrimental to the service users </w:t>
      </w:r>
      <w:r w:rsidRPr="00361BCB">
        <w:rPr>
          <w:rFonts w:ascii="Arial" w:hAnsi="Arial" w:cs="Arial"/>
          <w:sz w:val="22"/>
          <w:szCs w:val="22"/>
        </w:rPr>
        <w:t>for the Health &amp; Justice workers</w:t>
      </w:r>
      <w:r w:rsidR="009F5314" w:rsidRPr="00361BCB">
        <w:rPr>
          <w:rFonts w:ascii="Arial" w:hAnsi="Arial" w:cs="Arial"/>
          <w:sz w:val="22"/>
          <w:szCs w:val="22"/>
        </w:rPr>
        <w:t xml:space="preserve"> </w:t>
      </w:r>
      <w:r w:rsidRPr="00361BCB">
        <w:rPr>
          <w:rFonts w:ascii="Arial" w:hAnsi="Arial" w:cs="Arial"/>
          <w:sz w:val="22"/>
          <w:szCs w:val="22"/>
        </w:rPr>
        <w:t xml:space="preserve">to use the same system </w:t>
      </w:r>
      <w:r w:rsidR="009F5314" w:rsidRPr="00361BCB">
        <w:rPr>
          <w:rFonts w:ascii="Arial" w:hAnsi="Arial" w:cs="Arial"/>
          <w:sz w:val="22"/>
          <w:szCs w:val="22"/>
        </w:rPr>
        <w:t>and ensure a seamless pathway.</w:t>
      </w:r>
    </w:p>
    <w:p w14:paraId="19861673" w14:textId="77777777" w:rsidR="00FF329D" w:rsidRPr="00361BCB" w:rsidRDefault="00FF329D" w:rsidP="009F5314">
      <w:pPr>
        <w:rPr>
          <w:rFonts w:ascii="Arial" w:hAnsi="Arial" w:cs="Arial"/>
          <w:sz w:val="22"/>
          <w:szCs w:val="22"/>
        </w:rPr>
      </w:pPr>
    </w:p>
    <w:p w14:paraId="4817F160" w14:textId="77777777" w:rsidR="006D792D" w:rsidRPr="00361BCB" w:rsidRDefault="004F622A" w:rsidP="006D792D">
      <w:pPr>
        <w:rPr>
          <w:rFonts w:ascii="Arial" w:hAnsi="Arial" w:cs="Arial"/>
          <w:sz w:val="22"/>
          <w:szCs w:val="22"/>
        </w:rPr>
      </w:pPr>
      <w:r>
        <w:rPr>
          <w:rFonts w:ascii="Arial" w:hAnsi="Arial" w:cs="Arial"/>
          <w:sz w:val="22"/>
          <w:szCs w:val="22"/>
        </w:rPr>
        <w:t xml:space="preserve">Mental Health </w:t>
      </w:r>
      <w:r w:rsidR="00B12678">
        <w:rPr>
          <w:rFonts w:ascii="Arial" w:hAnsi="Arial" w:cs="Arial"/>
          <w:sz w:val="22"/>
          <w:szCs w:val="22"/>
        </w:rPr>
        <w:t xml:space="preserve">Street Triage </w:t>
      </w:r>
      <w:r w:rsidR="00FF329D" w:rsidRPr="007A55BA">
        <w:rPr>
          <w:rFonts w:ascii="Arial" w:hAnsi="Arial" w:cs="Arial"/>
          <w:sz w:val="22"/>
          <w:szCs w:val="22"/>
        </w:rPr>
        <w:t xml:space="preserve">use </w:t>
      </w:r>
      <w:r w:rsidR="00D020F7">
        <w:rPr>
          <w:rFonts w:ascii="Arial" w:hAnsi="Arial" w:cs="Arial"/>
          <w:sz w:val="22"/>
          <w:szCs w:val="22"/>
        </w:rPr>
        <w:t xml:space="preserve">systems </w:t>
      </w:r>
      <w:r w:rsidR="00FF329D" w:rsidRPr="007A55BA">
        <w:rPr>
          <w:rFonts w:ascii="Arial" w:hAnsi="Arial" w:cs="Arial"/>
          <w:sz w:val="22"/>
          <w:szCs w:val="22"/>
        </w:rPr>
        <w:t xml:space="preserve">Mobius </w:t>
      </w:r>
      <w:r w:rsidR="002F6E64" w:rsidRPr="007A55BA">
        <w:rPr>
          <w:rFonts w:ascii="Arial" w:hAnsi="Arial" w:cs="Arial"/>
          <w:sz w:val="22"/>
          <w:szCs w:val="22"/>
        </w:rPr>
        <w:t xml:space="preserve">and Paris to record their </w:t>
      </w:r>
      <w:r w:rsidR="00733D8A" w:rsidRPr="007A55BA">
        <w:rPr>
          <w:rFonts w:ascii="Arial" w:hAnsi="Arial" w:cs="Arial"/>
          <w:sz w:val="22"/>
          <w:szCs w:val="22"/>
        </w:rPr>
        <w:t>notes and</w:t>
      </w:r>
      <w:r w:rsidR="002F6E64" w:rsidRPr="007A55BA">
        <w:rPr>
          <w:rFonts w:ascii="Arial" w:hAnsi="Arial" w:cs="Arial"/>
          <w:sz w:val="22"/>
          <w:szCs w:val="22"/>
        </w:rPr>
        <w:t xml:space="preserve"> complete</w:t>
      </w:r>
      <w:r w:rsidR="00D020F7">
        <w:rPr>
          <w:rFonts w:ascii="Arial" w:hAnsi="Arial" w:cs="Arial"/>
          <w:sz w:val="22"/>
          <w:szCs w:val="22"/>
        </w:rPr>
        <w:t xml:space="preserve"> a</w:t>
      </w:r>
      <w:r w:rsidR="002F6E64" w:rsidRPr="007A55BA">
        <w:rPr>
          <w:rFonts w:ascii="Arial" w:hAnsi="Arial" w:cs="Arial"/>
          <w:sz w:val="22"/>
          <w:szCs w:val="22"/>
        </w:rPr>
        <w:t xml:space="preserve"> PPU45 screening form</w:t>
      </w:r>
      <w:r w:rsidR="00EF1FB3" w:rsidRPr="007A55BA">
        <w:rPr>
          <w:rFonts w:ascii="Arial" w:hAnsi="Arial" w:cs="Arial"/>
          <w:sz w:val="22"/>
          <w:szCs w:val="22"/>
        </w:rPr>
        <w:t xml:space="preserve"> to record patient information and d</w:t>
      </w:r>
      <w:r w:rsidR="008160F1">
        <w:rPr>
          <w:rFonts w:ascii="Arial" w:hAnsi="Arial" w:cs="Arial"/>
          <w:sz w:val="22"/>
          <w:szCs w:val="22"/>
        </w:rPr>
        <w:t>aily diary sheets.</w:t>
      </w:r>
      <w:r w:rsidR="009F5314" w:rsidRPr="00361BCB">
        <w:rPr>
          <w:rFonts w:ascii="Arial" w:hAnsi="Arial" w:cs="Arial"/>
          <w:sz w:val="22"/>
          <w:szCs w:val="22"/>
        </w:rPr>
        <w:t xml:space="preserve"> </w:t>
      </w:r>
    </w:p>
    <w:p w14:paraId="5993C12C" w14:textId="77777777" w:rsidR="006D792D" w:rsidRPr="00361BCB" w:rsidRDefault="006D792D" w:rsidP="006D792D">
      <w:pPr>
        <w:rPr>
          <w:rFonts w:ascii="Arial" w:hAnsi="Arial" w:cs="Arial"/>
          <w:sz w:val="22"/>
          <w:szCs w:val="22"/>
        </w:rPr>
      </w:pPr>
    </w:p>
    <w:p w14:paraId="146691E6" w14:textId="77777777" w:rsidR="00F71F53" w:rsidRDefault="006D792D" w:rsidP="009F5314">
      <w:pPr>
        <w:rPr>
          <w:rFonts w:ascii="Arial" w:hAnsi="Arial" w:cs="Arial"/>
          <w:sz w:val="22"/>
          <w:szCs w:val="22"/>
        </w:rPr>
      </w:pPr>
      <w:r w:rsidRPr="00DA2228">
        <w:rPr>
          <w:rFonts w:ascii="Arial" w:hAnsi="Arial" w:cs="Arial"/>
          <w:sz w:val="22"/>
          <w:szCs w:val="22"/>
        </w:rPr>
        <w:t xml:space="preserve">The police </w:t>
      </w:r>
      <w:r w:rsidR="009F5314" w:rsidRPr="00DA2228">
        <w:rPr>
          <w:rFonts w:ascii="Arial" w:hAnsi="Arial" w:cs="Arial"/>
          <w:sz w:val="22"/>
          <w:szCs w:val="22"/>
        </w:rPr>
        <w:t xml:space="preserve">or courts </w:t>
      </w:r>
      <w:r w:rsidR="00FF329D" w:rsidRPr="00DA2228">
        <w:rPr>
          <w:rFonts w:ascii="Arial" w:hAnsi="Arial" w:cs="Arial"/>
          <w:sz w:val="22"/>
          <w:szCs w:val="22"/>
        </w:rPr>
        <w:t xml:space="preserve">staff do </w:t>
      </w:r>
      <w:r w:rsidR="009F5314" w:rsidRPr="00DA2228">
        <w:rPr>
          <w:rFonts w:ascii="Arial" w:hAnsi="Arial" w:cs="Arial"/>
          <w:sz w:val="22"/>
          <w:szCs w:val="22"/>
        </w:rPr>
        <w:t xml:space="preserve">not have </w:t>
      </w:r>
      <w:r w:rsidRPr="00DA2228">
        <w:rPr>
          <w:rFonts w:ascii="Arial" w:hAnsi="Arial" w:cs="Arial"/>
          <w:sz w:val="22"/>
          <w:szCs w:val="22"/>
        </w:rPr>
        <w:t xml:space="preserve">access to </w:t>
      </w:r>
      <w:proofErr w:type="spellStart"/>
      <w:r w:rsidRPr="00DA2228">
        <w:rPr>
          <w:rFonts w:ascii="Arial" w:hAnsi="Arial" w:cs="Arial"/>
          <w:sz w:val="22"/>
          <w:szCs w:val="22"/>
        </w:rPr>
        <w:t>Exce</w:t>
      </w:r>
      <w:r w:rsidR="003314D6" w:rsidRPr="00DA2228">
        <w:rPr>
          <w:rFonts w:ascii="Arial" w:hAnsi="Arial" w:cs="Arial"/>
          <w:sz w:val="22"/>
          <w:szCs w:val="22"/>
        </w:rPr>
        <w:t>licare</w:t>
      </w:r>
      <w:proofErr w:type="spellEnd"/>
      <w:r w:rsidR="003314D6" w:rsidRPr="00DA2228">
        <w:rPr>
          <w:rFonts w:ascii="Arial" w:hAnsi="Arial" w:cs="Arial"/>
          <w:sz w:val="22"/>
          <w:szCs w:val="22"/>
        </w:rPr>
        <w:t xml:space="preserve"> and</w:t>
      </w:r>
      <w:r w:rsidRPr="00DA2228">
        <w:rPr>
          <w:rFonts w:ascii="Arial" w:hAnsi="Arial" w:cs="Arial"/>
          <w:sz w:val="22"/>
          <w:szCs w:val="22"/>
        </w:rPr>
        <w:t xml:space="preserve"> any information that the police need regarding a client will be shared with them verbally, written in a</w:t>
      </w:r>
      <w:r w:rsidR="009F5314" w:rsidRPr="00DA2228">
        <w:rPr>
          <w:rFonts w:ascii="Arial" w:hAnsi="Arial" w:cs="Arial"/>
          <w:sz w:val="22"/>
          <w:szCs w:val="22"/>
        </w:rPr>
        <w:t xml:space="preserve"> report or by</w:t>
      </w:r>
      <w:r w:rsidRPr="00DA2228">
        <w:rPr>
          <w:rFonts w:ascii="Arial" w:hAnsi="Arial" w:cs="Arial"/>
          <w:sz w:val="22"/>
          <w:szCs w:val="22"/>
        </w:rPr>
        <w:t xml:space="preserve"> </w:t>
      </w:r>
      <w:r w:rsidR="009F5314" w:rsidRPr="00DA2228">
        <w:rPr>
          <w:rFonts w:ascii="Arial" w:hAnsi="Arial" w:cs="Arial"/>
          <w:sz w:val="22"/>
          <w:szCs w:val="22"/>
        </w:rPr>
        <w:t>making</w:t>
      </w:r>
      <w:r w:rsidRPr="00DA2228">
        <w:rPr>
          <w:rFonts w:ascii="Arial" w:hAnsi="Arial" w:cs="Arial"/>
          <w:sz w:val="22"/>
          <w:szCs w:val="22"/>
        </w:rPr>
        <w:t xml:space="preserve"> an entry on Athena</w:t>
      </w:r>
      <w:r w:rsidR="003314D6" w:rsidRPr="00DA2228">
        <w:rPr>
          <w:rFonts w:ascii="Arial" w:hAnsi="Arial" w:cs="Arial"/>
          <w:sz w:val="22"/>
          <w:szCs w:val="22"/>
        </w:rPr>
        <w:t xml:space="preserve"> (police data system)</w:t>
      </w:r>
      <w:r w:rsidR="004C1CFA" w:rsidRPr="00DA2228">
        <w:rPr>
          <w:rFonts w:ascii="Arial" w:hAnsi="Arial" w:cs="Arial"/>
          <w:sz w:val="22"/>
          <w:szCs w:val="22"/>
        </w:rPr>
        <w:t xml:space="preserve"> which </w:t>
      </w:r>
      <w:r w:rsidR="00D020F7">
        <w:rPr>
          <w:rFonts w:ascii="Arial" w:hAnsi="Arial" w:cs="Arial"/>
          <w:sz w:val="22"/>
          <w:szCs w:val="22"/>
        </w:rPr>
        <w:t xml:space="preserve">some of the </w:t>
      </w:r>
      <w:proofErr w:type="spellStart"/>
      <w:r w:rsidR="004C1CFA" w:rsidRPr="00DA2228">
        <w:rPr>
          <w:rFonts w:ascii="Arial" w:hAnsi="Arial" w:cs="Arial"/>
          <w:sz w:val="22"/>
          <w:szCs w:val="22"/>
        </w:rPr>
        <w:t>the</w:t>
      </w:r>
      <w:proofErr w:type="spellEnd"/>
      <w:r w:rsidR="00836ADD" w:rsidRPr="00DA2228">
        <w:rPr>
          <w:rFonts w:ascii="Arial" w:hAnsi="Arial" w:cs="Arial"/>
          <w:sz w:val="22"/>
          <w:szCs w:val="22"/>
        </w:rPr>
        <w:t xml:space="preserve"> nurses have</w:t>
      </w:r>
      <w:r w:rsidR="009F5314" w:rsidRPr="00DA2228">
        <w:rPr>
          <w:rFonts w:ascii="Arial" w:hAnsi="Arial" w:cs="Arial"/>
          <w:sz w:val="22"/>
          <w:szCs w:val="22"/>
        </w:rPr>
        <w:t xml:space="preserve"> access to. </w:t>
      </w:r>
    </w:p>
    <w:p w14:paraId="3DF7E106" w14:textId="77777777" w:rsidR="00D020F7" w:rsidRPr="00361BCB" w:rsidRDefault="00D020F7" w:rsidP="009F5314">
      <w:pPr>
        <w:rPr>
          <w:rFonts w:ascii="Arial" w:eastAsia="Times New Roman" w:hAnsi="Arial" w:cs="Arial"/>
          <w:b/>
          <w:bCs/>
          <w:color w:val="FFFFFF" w:themeColor="background1"/>
          <w:sz w:val="22"/>
          <w:szCs w:val="22"/>
          <w:lang w:val="en"/>
        </w:rPr>
      </w:pPr>
      <w:r>
        <w:rPr>
          <w:rFonts w:ascii="Arial" w:hAnsi="Arial" w:cs="Arial"/>
          <w:sz w:val="22"/>
          <w:szCs w:val="22"/>
        </w:rPr>
        <w:lastRenderedPageBreak/>
        <w:t>In all other non-urgent cases the risk of an individual will be raised to th</w:t>
      </w:r>
      <w:r w:rsidR="00030F05">
        <w:rPr>
          <w:rFonts w:ascii="Arial" w:hAnsi="Arial" w:cs="Arial"/>
          <w:sz w:val="22"/>
          <w:szCs w:val="22"/>
        </w:rPr>
        <w:t xml:space="preserve">e Mental Health Risk Management Board for discussion. </w:t>
      </w:r>
    </w:p>
    <w:p w14:paraId="69806D0F" w14:textId="77777777" w:rsidR="00F71F53" w:rsidRPr="00361BCB" w:rsidRDefault="00F71F53" w:rsidP="009F5314">
      <w:pPr>
        <w:rPr>
          <w:rFonts w:ascii="Arial" w:eastAsia="Times New Roman" w:hAnsi="Arial" w:cs="Arial"/>
          <w:b/>
          <w:bCs/>
          <w:color w:val="FFFFFF" w:themeColor="background1"/>
          <w:sz w:val="22"/>
          <w:szCs w:val="22"/>
          <w:lang w:val="en"/>
        </w:rPr>
      </w:pPr>
    </w:p>
    <w:p w14:paraId="7EE4B608" w14:textId="77777777" w:rsidR="000213DB" w:rsidRDefault="00F71F53" w:rsidP="00052C60">
      <w:pPr>
        <w:rPr>
          <w:rFonts w:ascii="Arial" w:hAnsi="Arial" w:cs="Arial"/>
          <w:sz w:val="22"/>
          <w:szCs w:val="22"/>
        </w:rPr>
      </w:pPr>
      <w:r w:rsidRPr="00361BCB">
        <w:rPr>
          <w:rFonts w:ascii="Arial" w:eastAsia="Times New Roman" w:hAnsi="Arial" w:cs="Arial"/>
          <w:bCs/>
          <w:sz w:val="22"/>
          <w:szCs w:val="22"/>
          <w:lang w:val="en"/>
        </w:rPr>
        <w:t>This information</w:t>
      </w:r>
      <w:r w:rsidRPr="00361BCB">
        <w:rPr>
          <w:rFonts w:ascii="Arial" w:hAnsi="Arial" w:cs="Arial"/>
          <w:sz w:val="22"/>
          <w:szCs w:val="22"/>
        </w:rPr>
        <w:t xml:space="preserve"> Sharing Agreement has been formulated to facilitate the exchange of information between the parties. It must be stressed that all exchange of information must have a legal justification for disclosure and that it is necessary to share the information for one of the purposes outlined above. </w:t>
      </w:r>
    </w:p>
    <w:p w14:paraId="27284C17" w14:textId="77777777" w:rsidR="007C670E" w:rsidRPr="007C670E" w:rsidRDefault="007C670E" w:rsidP="00052C60">
      <w:pPr>
        <w:rPr>
          <w:rFonts w:ascii="Arial" w:hAnsi="Arial" w:cs="Arial"/>
          <w:sz w:val="22"/>
          <w:szCs w:val="22"/>
        </w:rPr>
      </w:pPr>
    </w:p>
    <w:p w14:paraId="4FFBD982" w14:textId="77777777" w:rsidR="000213DB" w:rsidRPr="007C670E" w:rsidRDefault="000213DB" w:rsidP="000213DB">
      <w:pPr>
        <w:outlineLvl w:val="1"/>
        <w:rPr>
          <w:rFonts w:ascii="Arial" w:eastAsia="Times New Roman" w:hAnsi="Arial" w:cs="Arial"/>
          <w:b/>
          <w:bCs/>
          <w:color w:val="4F6228"/>
          <w:sz w:val="22"/>
          <w:szCs w:val="22"/>
          <w:lang w:val="en"/>
        </w:rPr>
      </w:pPr>
      <w:r w:rsidRPr="007C670E">
        <w:rPr>
          <w:rFonts w:ascii="Arial" w:eastAsia="Times New Roman" w:hAnsi="Arial" w:cs="Arial"/>
          <w:b/>
          <w:bCs/>
          <w:sz w:val="22"/>
          <w:szCs w:val="22"/>
          <w:lang w:val="en"/>
        </w:rPr>
        <w:t>3.</w:t>
      </w:r>
      <w:r w:rsidRPr="007C670E">
        <w:rPr>
          <w:rFonts w:ascii="Arial" w:eastAsia="Times New Roman" w:hAnsi="Arial" w:cs="Arial"/>
          <w:b/>
          <w:bCs/>
          <w:color w:val="4F6228"/>
          <w:sz w:val="22"/>
          <w:szCs w:val="22"/>
          <w:lang w:val="en"/>
        </w:rPr>
        <w:tab/>
      </w:r>
      <w:r w:rsidRPr="007C670E">
        <w:rPr>
          <w:rFonts w:ascii="Arial" w:eastAsia="Times New Roman" w:hAnsi="Arial" w:cs="Arial"/>
          <w:b/>
          <w:bCs/>
          <w:sz w:val="22"/>
          <w:szCs w:val="22"/>
          <w:lang w:val="en"/>
        </w:rPr>
        <w:t>Information to be shared</w:t>
      </w:r>
      <w:r w:rsidR="007C670E" w:rsidRPr="007C670E">
        <w:rPr>
          <w:rFonts w:ascii="Arial" w:eastAsia="Times New Roman" w:hAnsi="Arial" w:cs="Arial"/>
          <w:b/>
          <w:bCs/>
          <w:sz w:val="22"/>
          <w:szCs w:val="22"/>
          <w:lang w:val="en"/>
        </w:rPr>
        <w:t xml:space="preserve"> with the partners </w:t>
      </w:r>
      <w:r w:rsidRPr="007C670E">
        <w:rPr>
          <w:rFonts w:ascii="Arial" w:eastAsia="Times New Roman" w:hAnsi="Arial" w:cs="Arial"/>
          <w:b/>
          <w:bCs/>
          <w:sz w:val="22"/>
          <w:szCs w:val="22"/>
          <w:lang w:val="en"/>
        </w:rPr>
        <w:br/>
      </w:r>
    </w:p>
    <w:p w14:paraId="0BD43130" w14:textId="77777777" w:rsidR="000213DB" w:rsidRPr="007C670E" w:rsidRDefault="000213DB" w:rsidP="000213DB">
      <w:pPr>
        <w:pStyle w:val="BodyText"/>
        <w:tabs>
          <w:tab w:val="right" w:leader="dot" w:pos="8505"/>
          <w:tab w:val="right" w:leader="dot" w:pos="9923"/>
        </w:tabs>
        <w:jc w:val="both"/>
        <w:rPr>
          <w:rFonts w:ascii="Arial" w:hAnsi="Arial" w:cs="Arial"/>
          <w:color w:val="FF0000"/>
          <w:sz w:val="22"/>
          <w:szCs w:val="22"/>
          <w:lang w:val="en"/>
        </w:rPr>
      </w:pPr>
      <w:r w:rsidRPr="007C670E">
        <w:rPr>
          <w:rFonts w:ascii="Arial" w:hAnsi="Arial" w:cs="Arial"/>
          <w:sz w:val="22"/>
          <w:szCs w:val="22"/>
          <w:lang w:val="en"/>
        </w:rPr>
        <w:t>3.1</w:t>
      </w:r>
    </w:p>
    <w:p w14:paraId="666FB38F" w14:textId="77777777" w:rsidR="000213DB" w:rsidRPr="00EE78E2" w:rsidRDefault="000213DB" w:rsidP="007C670E">
      <w:pPr>
        <w:pStyle w:val="BodyText"/>
        <w:numPr>
          <w:ilvl w:val="0"/>
          <w:numId w:val="24"/>
        </w:numPr>
        <w:tabs>
          <w:tab w:val="right" w:leader="dot" w:pos="8505"/>
          <w:tab w:val="right" w:leader="dot" w:pos="9923"/>
        </w:tabs>
        <w:jc w:val="both"/>
        <w:rPr>
          <w:rFonts w:ascii="Arial" w:hAnsi="Arial" w:cs="Arial"/>
          <w:sz w:val="22"/>
          <w:szCs w:val="22"/>
        </w:rPr>
      </w:pPr>
      <w:r w:rsidRPr="00EE78E2">
        <w:rPr>
          <w:rFonts w:ascii="Arial" w:hAnsi="Arial" w:cs="Arial"/>
          <w:sz w:val="22"/>
          <w:szCs w:val="22"/>
        </w:rPr>
        <w:t>Name</w:t>
      </w:r>
    </w:p>
    <w:p w14:paraId="66486CD5" w14:textId="77777777" w:rsidR="000213DB" w:rsidRPr="00EE78E2" w:rsidRDefault="000213DB" w:rsidP="007C670E">
      <w:pPr>
        <w:pStyle w:val="BodyText"/>
        <w:numPr>
          <w:ilvl w:val="0"/>
          <w:numId w:val="24"/>
        </w:numPr>
        <w:tabs>
          <w:tab w:val="right" w:leader="dot" w:pos="8505"/>
          <w:tab w:val="right" w:leader="dot" w:pos="9923"/>
        </w:tabs>
        <w:jc w:val="both"/>
        <w:rPr>
          <w:rFonts w:ascii="Arial" w:hAnsi="Arial" w:cs="Arial"/>
          <w:sz w:val="22"/>
          <w:szCs w:val="22"/>
        </w:rPr>
      </w:pPr>
      <w:r w:rsidRPr="00EE78E2">
        <w:rPr>
          <w:rFonts w:ascii="Arial" w:hAnsi="Arial" w:cs="Arial"/>
          <w:sz w:val="22"/>
          <w:szCs w:val="22"/>
        </w:rPr>
        <w:t>Date of birth</w:t>
      </w:r>
    </w:p>
    <w:p w14:paraId="03841933" w14:textId="77777777" w:rsidR="000213DB" w:rsidRPr="00EE78E2" w:rsidRDefault="000213DB" w:rsidP="007C670E">
      <w:pPr>
        <w:pStyle w:val="BodyText"/>
        <w:numPr>
          <w:ilvl w:val="0"/>
          <w:numId w:val="24"/>
        </w:numPr>
        <w:tabs>
          <w:tab w:val="right" w:leader="dot" w:pos="8505"/>
          <w:tab w:val="right" w:leader="dot" w:pos="9923"/>
        </w:tabs>
        <w:jc w:val="both"/>
        <w:rPr>
          <w:rFonts w:ascii="Arial" w:hAnsi="Arial" w:cs="Arial"/>
          <w:sz w:val="22"/>
          <w:szCs w:val="22"/>
        </w:rPr>
      </w:pPr>
      <w:r w:rsidRPr="00EE78E2">
        <w:rPr>
          <w:rFonts w:ascii="Arial" w:hAnsi="Arial" w:cs="Arial"/>
          <w:sz w:val="22"/>
          <w:szCs w:val="22"/>
        </w:rPr>
        <w:t>Address</w:t>
      </w:r>
    </w:p>
    <w:p w14:paraId="7DC769A1" w14:textId="77777777" w:rsidR="000213DB" w:rsidRPr="00EE78E2" w:rsidRDefault="000213DB" w:rsidP="007C670E">
      <w:pPr>
        <w:pStyle w:val="BodyText"/>
        <w:numPr>
          <w:ilvl w:val="0"/>
          <w:numId w:val="24"/>
        </w:numPr>
        <w:tabs>
          <w:tab w:val="right" w:leader="dot" w:pos="8505"/>
          <w:tab w:val="right" w:leader="dot" w:pos="9923"/>
        </w:tabs>
        <w:jc w:val="both"/>
        <w:rPr>
          <w:rFonts w:ascii="Arial" w:hAnsi="Arial" w:cs="Arial"/>
          <w:sz w:val="22"/>
          <w:szCs w:val="22"/>
        </w:rPr>
      </w:pPr>
      <w:r w:rsidRPr="00EE78E2">
        <w:rPr>
          <w:rFonts w:ascii="Arial" w:hAnsi="Arial" w:cs="Arial"/>
          <w:sz w:val="22"/>
          <w:szCs w:val="22"/>
        </w:rPr>
        <w:t>Social circumstances</w:t>
      </w:r>
    </w:p>
    <w:p w14:paraId="662C36DA" w14:textId="77777777" w:rsidR="00030F05" w:rsidRDefault="007C670E" w:rsidP="000213DB">
      <w:pPr>
        <w:pStyle w:val="BodyText"/>
        <w:numPr>
          <w:ilvl w:val="0"/>
          <w:numId w:val="24"/>
        </w:numPr>
        <w:tabs>
          <w:tab w:val="right" w:leader="dot" w:pos="8505"/>
          <w:tab w:val="right" w:leader="dot" w:pos="9923"/>
        </w:tabs>
        <w:jc w:val="both"/>
        <w:rPr>
          <w:rFonts w:ascii="Arial" w:hAnsi="Arial" w:cs="Arial"/>
          <w:sz w:val="22"/>
          <w:szCs w:val="22"/>
        </w:rPr>
      </w:pPr>
      <w:r w:rsidRPr="00EE78E2">
        <w:rPr>
          <w:rFonts w:ascii="Arial" w:hAnsi="Arial" w:cs="Arial"/>
          <w:sz w:val="22"/>
          <w:szCs w:val="22"/>
        </w:rPr>
        <w:t>Risk history</w:t>
      </w:r>
    </w:p>
    <w:p w14:paraId="494142A7" w14:textId="77777777" w:rsidR="007C670E" w:rsidRPr="00EE78E2" w:rsidRDefault="00030F05" w:rsidP="000213DB">
      <w:pPr>
        <w:pStyle w:val="BodyText"/>
        <w:numPr>
          <w:ilvl w:val="0"/>
          <w:numId w:val="24"/>
        </w:numPr>
        <w:tabs>
          <w:tab w:val="right" w:leader="dot" w:pos="8505"/>
          <w:tab w:val="right" w:leader="dot" w:pos="9923"/>
        </w:tabs>
        <w:jc w:val="both"/>
        <w:rPr>
          <w:rFonts w:ascii="Arial" w:hAnsi="Arial" w:cs="Arial"/>
          <w:sz w:val="22"/>
          <w:szCs w:val="22"/>
        </w:rPr>
      </w:pPr>
      <w:r>
        <w:rPr>
          <w:rFonts w:ascii="Arial" w:hAnsi="Arial" w:cs="Arial"/>
          <w:sz w:val="22"/>
          <w:szCs w:val="22"/>
        </w:rPr>
        <w:t>Current risk</w:t>
      </w:r>
      <w:r w:rsidR="000213DB" w:rsidRPr="00EE78E2">
        <w:rPr>
          <w:rFonts w:ascii="Arial" w:hAnsi="Arial" w:cs="Arial"/>
          <w:sz w:val="22"/>
          <w:szCs w:val="22"/>
        </w:rPr>
        <w:t xml:space="preserve"> </w:t>
      </w:r>
      <w:r>
        <w:rPr>
          <w:rFonts w:ascii="Arial" w:hAnsi="Arial" w:cs="Arial"/>
          <w:sz w:val="22"/>
          <w:szCs w:val="22"/>
        </w:rPr>
        <w:t>posed</w:t>
      </w:r>
    </w:p>
    <w:p w14:paraId="67A6EB5D" w14:textId="77777777" w:rsidR="007C670E" w:rsidRPr="00EE78E2" w:rsidRDefault="000213DB" w:rsidP="000213DB">
      <w:pPr>
        <w:pStyle w:val="BodyText"/>
        <w:numPr>
          <w:ilvl w:val="0"/>
          <w:numId w:val="24"/>
        </w:numPr>
        <w:tabs>
          <w:tab w:val="right" w:leader="dot" w:pos="8505"/>
          <w:tab w:val="right" w:leader="dot" w:pos="9923"/>
        </w:tabs>
        <w:jc w:val="both"/>
        <w:rPr>
          <w:rFonts w:ascii="Arial" w:hAnsi="Arial" w:cs="Arial"/>
          <w:sz w:val="22"/>
          <w:szCs w:val="22"/>
        </w:rPr>
      </w:pPr>
      <w:r w:rsidRPr="00EE78E2">
        <w:rPr>
          <w:rFonts w:ascii="Arial" w:hAnsi="Arial" w:cs="Arial"/>
          <w:sz w:val="22"/>
          <w:szCs w:val="22"/>
        </w:rPr>
        <w:t>Current mental state and mental health/learning disability history</w:t>
      </w:r>
    </w:p>
    <w:p w14:paraId="09A041CE" w14:textId="77777777" w:rsidR="007C670E" w:rsidRPr="00EE78E2" w:rsidRDefault="000213DB" w:rsidP="000213DB">
      <w:pPr>
        <w:pStyle w:val="BodyText"/>
        <w:numPr>
          <w:ilvl w:val="0"/>
          <w:numId w:val="24"/>
        </w:numPr>
        <w:tabs>
          <w:tab w:val="right" w:leader="dot" w:pos="8505"/>
          <w:tab w:val="right" w:leader="dot" w:pos="9923"/>
        </w:tabs>
        <w:jc w:val="both"/>
        <w:rPr>
          <w:rFonts w:ascii="Arial" w:hAnsi="Arial" w:cs="Arial"/>
          <w:sz w:val="22"/>
          <w:szCs w:val="22"/>
        </w:rPr>
      </w:pPr>
      <w:r w:rsidRPr="00EE78E2">
        <w:rPr>
          <w:rFonts w:ascii="Arial" w:hAnsi="Arial" w:cs="Arial"/>
          <w:sz w:val="22"/>
          <w:szCs w:val="22"/>
        </w:rPr>
        <w:t>Family history</w:t>
      </w:r>
    </w:p>
    <w:p w14:paraId="64092857" w14:textId="77777777" w:rsidR="007C670E" w:rsidRPr="00EE78E2" w:rsidRDefault="000213DB" w:rsidP="007C670E">
      <w:pPr>
        <w:pStyle w:val="BodyText"/>
        <w:numPr>
          <w:ilvl w:val="0"/>
          <w:numId w:val="24"/>
        </w:numPr>
        <w:tabs>
          <w:tab w:val="right" w:leader="dot" w:pos="8505"/>
          <w:tab w:val="right" w:leader="dot" w:pos="9923"/>
        </w:tabs>
        <w:jc w:val="both"/>
        <w:rPr>
          <w:rFonts w:ascii="Arial" w:hAnsi="Arial" w:cs="Arial"/>
          <w:sz w:val="22"/>
          <w:szCs w:val="22"/>
        </w:rPr>
      </w:pPr>
      <w:r w:rsidRPr="00EE78E2">
        <w:rPr>
          <w:rFonts w:ascii="Arial" w:hAnsi="Arial" w:cs="Arial"/>
          <w:sz w:val="22"/>
          <w:szCs w:val="22"/>
        </w:rPr>
        <w:t>Relationship of mental state to offending</w:t>
      </w:r>
    </w:p>
    <w:p w14:paraId="4E5D8DC3" w14:textId="77777777" w:rsidR="007C670E" w:rsidRPr="00EE78E2" w:rsidRDefault="000213DB" w:rsidP="000213DB">
      <w:pPr>
        <w:pStyle w:val="BodyText"/>
        <w:numPr>
          <w:ilvl w:val="0"/>
          <w:numId w:val="24"/>
        </w:numPr>
        <w:tabs>
          <w:tab w:val="right" w:leader="dot" w:pos="8505"/>
          <w:tab w:val="right" w:leader="dot" w:pos="9923"/>
        </w:tabs>
        <w:jc w:val="both"/>
        <w:rPr>
          <w:rFonts w:ascii="Arial" w:hAnsi="Arial" w:cs="Arial"/>
          <w:sz w:val="22"/>
          <w:szCs w:val="22"/>
        </w:rPr>
      </w:pPr>
      <w:r w:rsidRPr="00EE78E2">
        <w:rPr>
          <w:rFonts w:ascii="Arial" w:hAnsi="Arial" w:cs="Arial"/>
          <w:sz w:val="22"/>
          <w:szCs w:val="22"/>
        </w:rPr>
        <w:t>Treatment options</w:t>
      </w:r>
    </w:p>
    <w:p w14:paraId="76144ADA" w14:textId="77777777" w:rsidR="000213DB" w:rsidRPr="00EE78E2" w:rsidRDefault="000213DB" w:rsidP="000213DB">
      <w:pPr>
        <w:pStyle w:val="BodyText"/>
        <w:numPr>
          <w:ilvl w:val="0"/>
          <w:numId w:val="24"/>
        </w:numPr>
        <w:tabs>
          <w:tab w:val="right" w:leader="dot" w:pos="8505"/>
          <w:tab w:val="right" w:leader="dot" w:pos="9923"/>
        </w:tabs>
        <w:jc w:val="both"/>
        <w:rPr>
          <w:rFonts w:ascii="Arial" w:hAnsi="Arial" w:cs="Arial"/>
          <w:sz w:val="22"/>
          <w:szCs w:val="22"/>
        </w:rPr>
      </w:pPr>
      <w:r w:rsidRPr="00EE78E2">
        <w:rPr>
          <w:rFonts w:ascii="Arial" w:hAnsi="Arial" w:cs="Arial"/>
          <w:sz w:val="22"/>
          <w:szCs w:val="22"/>
        </w:rPr>
        <w:t>Recommendations</w:t>
      </w:r>
    </w:p>
    <w:p w14:paraId="0388854F" w14:textId="77777777" w:rsidR="000213DB" w:rsidRDefault="000213DB" w:rsidP="00052C60">
      <w:pPr>
        <w:rPr>
          <w:rFonts w:ascii="Arial" w:eastAsia="Times New Roman" w:hAnsi="Arial" w:cs="Arial"/>
          <w:i/>
          <w:color w:val="FF0000"/>
          <w:sz w:val="22"/>
          <w:szCs w:val="22"/>
          <w:lang w:val="en"/>
        </w:rPr>
      </w:pPr>
    </w:p>
    <w:p w14:paraId="276EE1C5" w14:textId="77777777" w:rsidR="00052C60" w:rsidRPr="00361BCB" w:rsidRDefault="00052C60" w:rsidP="00052C60">
      <w:pPr>
        <w:rPr>
          <w:rFonts w:ascii="Arial" w:eastAsia="Times New Roman" w:hAnsi="Arial" w:cs="Arial"/>
          <w:i/>
          <w:color w:val="FF0000"/>
          <w:sz w:val="22"/>
          <w:szCs w:val="22"/>
          <w:lang w:val="en"/>
        </w:rPr>
      </w:pPr>
    </w:p>
    <w:p w14:paraId="63D813A3" w14:textId="77777777" w:rsidR="00E9747F" w:rsidRPr="00361BCB" w:rsidRDefault="006F431F" w:rsidP="00103D98">
      <w:pPr>
        <w:pBdr>
          <w:top w:val="single" w:sz="4" w:space="1" w:color="auto"/>
          <w:left w:val="single" w:sz="4" w:space="4" w:color="auto"/>
          <w:bottom w:val="single" w:sz="4" w:space="1" w:color="auto"/>
          <w:right w:val="single" w:sz="4" w:space="4" w:color="auto"/>
        </w:pBdr>
        <w:rPr>
          <w:rFonts w:ascii="Arial" w:eastAsia="Times New Roman" w:hAnsi="Arial" w:cs="Arial"/>
          <w:i/>
          <w:color w:val="000000" w:themeColor="text1"/>
          <w:sz w:val="22"/>
          <w:szCs w:val="22"/>
          <w:lang w:val="en"/>
        </w:rPr>
      </w:pPr>
      <w:r w:rsidRPr="00361BCB">
        <w:rPr>
          <w:rFonts w:ascii="Arial" w:eastAsia="Times New Roman" w:hAnsi="Arial" w:cs="Arial"/>
          <w:i/>
          <w:color w:val="000000" w:themeColor="text1"/>
          <w:sz w:val="22"/>
          <w:szCs w:val="22"/>
          <w:lang w:val="en"/>
        </w:rPr>
        <w:t>The types of information listed above is not exhaustive and additional information can be shared if certain criteria is met and this will be considered on a case by case basis, as appropriate</w:t>
      </w:r>
      <w:r w:rsidR="00697819">
        <w:rPr>
          <w:rFonts w:ascii="Arial" w:eastAsia="Times New Roman" w:hAnsi="Arial" w:cs="Arial"/>
          <w:i/>
          <w:color w:val="000000" w:themeColor="text1"/>
          <w:sz w:val="22"/>
          <w:szCs w:val="22"/>
          <w:lang w:val="en"/>
        </w:rPr>
        <w:t xml:space="preserve"> or need to know</w:t>
      </w:r>
      <w:r w:rsidRPr="00361BCB">
        <w:rPr>
          <w:rFonts w:ascii="Arial" w:eastAsia="Times New Roman" w:hAnsi="Arial" w:cs="Arial"/>
          <w:i/>
          <w:color w:val="000000" w:themeColor="text1"/>
          <w:sz w:val="22"/>
          <w:szCs w:val="22"/>
          <w:lang w:val="en"/>
        </w:rPr>
        <w:t>.</w:t>
      </w:r>
    </w:p>
    <w:p w14:paraId="73764295" w14:textId="77777777" w:rsidR="00C765F0" w:rsidRPr="00361BCB" w:rsidRDefault="00C765F0" w:rsidP="0096652C">
      <w:pPr>
        <w:ind w:firstLine="720"/>
        <w:rPr>
          <w:rFonts w:ascii="Arial" w:eastAsia="Times New Roman" w:hAnsi="Arial" w:cs="Arial"/>
          <w:sz w:val="22"/>
          <w:szCs w:val="22"/>
          <w:lang w:val="en"/>
        </w:rPr>
      </w:pPr>
    </w:p>
    <w:p w14:paraId="1AE53D53" w14:textId="77777777" w:rsidR="00E9747F" w:rsidRPr="00361BCB" w:rsidRDefault="00E9747F" w:rsidP="00972A73">
      <w:pPr>
        <w:pBdr>
          <w:top w:val="single" w:sz="4" w:space="1" w:color="auto"/>
          <w:left w:val="single" w:sz="4" w:space="4" w:color="auto"/>
          <w:bottom w:val="single" w:sz="4" w:space="1" w:color="auto"/>
          <w:right w:val="single" w:sz="4" w:space="4" w:color="auto"/>
          <w:between w:val="single" w:sz="4" w:space="1" w:color="auto"/>
        </w:pBdr>
        <w:shd w:val="clear" w:color="auto" w:fill="00B0F0"/>
        <w:autoSpaceDE w:val="0"/>
        <w:autoSpaceDN w:val="0"/>
        <w:adjustRightInd w:val="0"/>
        <w:rPr>
          <w:rFonts w:ascii="Arial" w:eastAsia="Calibri" w:hAnsi="Arial" w:cs="Arial"/>
          <w:b/>
          <w:color w:val="FFFFFF" w:themeColor="background1"/>
          <w:sz w:val="22"/>
          <w:szCs w:val="22"/>
        </w:rPr>
      </w:pPr>
      <w:r w:rsidRPr="00361BCB">
        <w:rPr>
          <w:rFonts w:ascii="Arial" w:eastAsia="Calibri" w:hAnsi="Arial" w:cs="Arial"/>
          <w:b/>
          <w:color w:val="FFFFFF" w:themeColor="background1"/>
          <w:sz w:val="22"/>
          <w:szCs w:val="22"/>
        </w:rPr>
        <w:t xml:space="preserve">3. </w:t>
      </w:r>
      <w:r w:rsidRPr="00361BCB">
        <w:rPr>
          <w:rFonts w:ascii="Arial" w:eastAsia="Calibri" w:hAnsi="Arial" w:cs="Arial"/>
          <w:b/>
          <w:color w:val="FFFFFF" w:themeColor="background1"/>
          <w:sz w:val="22"/>
          <w:szCs w:val="22"/>
        </w:rPr>
        <w:tab/>
        <w:t>Legal Basis for Sharing information</w:t>
      </w:r>
    </w:p>
    <w:p w14:paraId="676E61E8" w14:textId="77777777" w:rsidR="00014FEE" w:rsidRDefault="00014FEE" w:rsidP="006F431F">
      <w:pPr>
        <w:rPr>
          <w:rFonts w:ascii="Arial" w:eastAsia="Times New Roman" w:hAnsi="Arial" w:cs="Arial"/>
          <w:sz w:val="22"/>
          <w:szCs w:val="22"/>
          <w:lang w:val="en"/>
        </w:rPr>
      </w:pPr>
    </w:p>
    <w:p w14:paraId="10AEE96F" w14:textId="77777777" w:rsidR="006D7C29" w:rsidRPr="00361BCB" w:rsidRDefault="006F431F" w:rsidP="006F431F">
      <w:pPr>
        <w:rPr>
          <w:rFonts w:ascii="Arial" w:eastAsia="Times New Roman" w:hAnsi="Arial" w:cs="Arial"/>
          <w:sz w:val="22"/>
          <w:szCs w:val="22"/>
          <w:lang w:val="en"/>
        </w:rPr>
      </w:pPr>
      <w:r w:rsidRPr="00361BCB">
        <w:rPr>
          <w:rFonts w:ascii="Arial" w:eastAsia="Times New Roman" w:hAnsi="Arial" w:cs="Arial"/>
          <w:sz w:val="22"/>
          <w:szCs w:val="22"/>
          <w:lang w:val="en"/>
        </w:rPr>
        <w:t xml:space="preserve">The purpose of this information sharing agreement is to provide a detailed </w:t>
      </w:r>
      <w:r w:rsidR="00510FCC" w:rsidRPr="00361BCB">
        <w:rPr>
          <w:rFonts w:ascii="Arial" w:eastAsia="Times New Roman" w:hAnsi="Arial" w:cs="Arial"/>
          <w:sz w:val="22"/>
          <w:szCs w:val="22"/>
          <w:lang w:val="en"/>
        </w:rPr>
        <w:t>process for information sharing between</w:t>
      </w:r>
      <w:r w:rsidR="00E6592B" w:rsidRPr="00361BCB">
        <w:rPr>
          <w:rFonts w:ascii="Arial" w:eastAsia="Times New Roman" w:hAnsi="Arial" w:cs="Arial"/>
          <w:sz w:val="22"/>
          <w:szCs w:val="22"/>
          <w:lang w:val="en"/>
        </w:rPr>
        <w:t xml:space="preserve"> </w:t>
      </w:r>
      <w:r w:rsidR="00014FEE">
        <w:rPr>
          <w:rFonts w:ascii="Arial" w:eastAsia="Times New Roman" w:hAnsi="Arial" w:cs="Arial"/>
          <w:sz w:val="22"/>
          <w:szCs w:val="22"/>
          <w:lang w:val="en"/>
        </w:rPr>
        <w:t>the partners.</w:t>
      </w:r>
      <w:r w:rsidRPr="00361BCB">
        <w:rPr>
          <w:rFonts w:ascii="Arial" w:eastAsia="Times New Roman" w:hAnsi="Arial" w:cs="Arial"/>
          <w:sz w:val="22"/>
          <w:szCs w:val="22"/>
          <w:lang w:val="en"/>
        </w:rPr>
        <w:t xml:space="preserve"> </w:t>
      </w:r>
    </w:p>
    <w:p w14:paraId="213E0D3C" w14:textId="77777777" w:rsidR="006D7C29" w:rsidRPr="00361BCB" w:rsidRDefault="006D7C29" w:rsidP="006F431F">
      <w:pPr>
        <w:rPr>
          <w:rFonts w:ascii="Arial" w:eastAsia="Times New Roman" w:hAnsi="Arial" w:cs="Arial"/>
          <w:sz w:val="22"/>
          <w:szCs w:val="22"/>
          <w:lang w:val="en"/>
        </w:rPr>
      </w:pPr>
    </w:p>
    <w:p w14:paraId="648E7C54" w14:textId="77777777" w:rsidR="006F431F" w:rsidRPr="00361BCB" w:rsidRDefault="006F431F" w:rsidP="006F431F">
      <w:pPr>
        <w:rPr>
          <w:rFonts w:ascii="Arial" w:eastAsia="Times New Roman" w:hAnsi="Arial" w:cs="Arial"/>
          <w:sz w:val="22"/>
          <w:szCs w:val="22"/>
          <w:lang w:val="en"/>
        </w:rPr>
      </w:pPr>
      <w:r w:rsidRPr="00361BCB">
        <w:rPr>
          <w:rFonts w:ascii="Arial" w:eastAsia="Times New Roman" w:hAnsi="Arial" w:cs="Arial"/>
          <w:sz w:val="22"/>
          <w:szCs w:val="22"/>
          <w:lang w:val="en"/>
        </w:rPr>
        <w:t xml:space="preserve">This information Sharing Agreement is entered into for the purpose of the </w:t>
      </w:r>
      <w:r w:rsidR="00483F67" w:rsidRPr="00361BCB">
        <w:rPr>
          <w:rFonts w:ascii="Arial" w:eastAsia="Times New Roman" w:hAnsi="Arial" w:cs="Arial"/>
          <w:sz w:val="22"/>
          <w:szCs w:val="22"/>
          <w:lang w:val="en"/>
        </w:rPr>
        <w:t>part</w:t>
      </w:r>
      <w:r w:rsidR="00483F67">
        <w:rPr>
          <w:rFonts w:ascii="Arial" w:eastAsia="Times New Roman" w:hAnsi="Arial" w:cs="Arial"/>
          <w:sz w:val="22"/>
          <w:szCs w:val="22"/>
          <w:lang w:val="en"/>
        </w:rPr>
        <w:t>ies</w:t>
      </w:r>
      <w:r w:rsidRPr="00361BCB">
        <w:rPr>
          <w:rFonts w:ascii="Arial" w:eastAsia="Times New Roman" w:hAnsi="Arial" w:cs="Arial"/>
          <w:sz w:val="22"/>
          <w:szCs w:val="22"/>
          <w:lang w:val="en"/>
        </w:rPr>
        <w:t xml:space="preserve"> sharing information as required or permitted under the data protection legislation and any other relevant l</w:t>
      </w:r>
      <w:r w:rsidR="00014FEE">
        <w:rPr>
          <w:rFonts w:ascii="Arial" w:eastAsia="Times New Roman" w:hAnsi="Arial" w:cs="Arial"/>
          <w:sz w:val="22"/>
          <w:szCs w:val="22"/>
          <w:lang w:val="en"/>
        </w:rPr>
        <w:t xml:space="preserve">egislation which shall include </w:t>
      </w:r>
      <w:r w:rsidRPr="00361BCB">
        <w:rPr>
          <w:rFonts w:ascii="Arial" w:eastAsia="Times New Roman" w:hAnsi="Arial" w:cs="Arial"/>
          <w:sz w:val="22"/>
          <w:szCs w:val="22"/>
          <w:lang w:val="en"/>
        </w:rPr>
        <w:t xml:space="preserve">but not limited to: </w:t>
      </w:r>
    </w:p>
    <w:p w14:paraId="494491EF" w14:textId="77777777" w:rsidR="00014FEE" w:rsidRDefault="00014FEE" w:rsidP="00014FEE">
      <w:pPr>
        <w:rPr>
          <w:rFonts w:ascii="Arial" w:eastAsia="Times New Roman" w:hAnsi="Arial" w:cs="Arial"/>
          <w:sz w:val="22"/>
          <w:szCs w:val="22"/>
          <w:lang w:val="en"/>
        </w:rPr>
      </w:pPr>
    </w:p>
    <w:p w14:paraId="669F5B7C" w14:textId="77777777" w:rsidR="008F4C5B" w:rsidRPr="00014FEE" w:rsidRDefault="008F4C5B" w:rsidP="00014FEE">
      <w:pPr>
        <w:rPr>
          <w:rFonts w:ascii="Arial" w:eastAsia="Times New Roman" w:hAnsi="Arial" w:cs="Arial"/>
          <w:sz w:val="22"/>
          <w:szCs w:val="22"/>
          <w:lang w:val="en"/>
        </w:rPr>
      </w:pPr>
    </w:p>
    <w:p w14:paraId="0A857FD6" w14:textId="77777777" w:rsidR="006F431F" w:rsidRPr="00402D4C" w:rsidRDefault="006F431F" w:rsidP="006F431F">
      <w:pPr>
        <w:pStyle w:val="ListParagraph"/>
        <w:numPr>
          <w:ilvl w:val="0"/>
          <w:numId w:val="8"/>
        </w:numPr>
        <w:rPr>
          <w:rFonts w:ascii="Arial" w:eastAsia="Times New Roman" w:hAnsi="Arial" w:cs="Arial"/>
          <w:sz w:val="22"/>
          <w:szCs w:val="22"/>
          <w:lang w:val="en"/>
        </w:rPr>
      </w:pPr>
      <w:r w:rsidRPr="00402D4C">
        <w:rPr>
          <w:rFonts w:ascii="Arial" w:eastAsia="Times New Roman" w:hAnsi="Arial" w:cs="Arial"/>
          <w:sz w:val="22"/>
          <w:szCs w:val="22"/>
          <w:lang w:val="en"/>
        </w:rPr>
        <w:t xml:space="preserve">Data Protection Act 2018 </w:t>
      </w:r>
    </w:p>
    <w:p w14:paraId="3E85FBC6" w14:textId="77777777" w:rsidR="00510FCC" w:rsidRPr="00402D4C" w:rsidRDefault="00510FCC" w:rsidP="006F431F">
      <w:pPr>
        <w:pStyle w:val="ListParagraph"/>
        <w:numPr>
          <w:ilvl w:val="0"/>
          <w:numId w:val="8"/>
        </w:numPr>
        <w:rPr>
          <w:rFonts w:ascii="Arial" w:eastAsia="Times New Roman" w:hAnsi="Arial" w:cs="Arial"/>
          <w:sz w:val="22"/>
          <w:szCs w:val="22"/>
          <w:lang w:val="en"/>
        </w:rPr>
      </w:pPr>
      <w:r w:rsidRPr="00402D4C">
        <w:rPr>
          <w:rFonts w:ascii="Arial" w:eastAsia="Times New Roman" w:hAnsi="Arial" w:cs="Arial"/>
          <w:sz w:val="22"/>
          <w:szCs w:val="22"/>
          <w:lang w:val="en"/>
        </w:rPr>
        <w:t>General Data Protection Regulation</w:t>
      </w:r>
    </w:p>
    <w:p w14:paraId="3518BC43" w14:textId="77777777" w:rsidR="006F431F" w:rsidRPr="00402D4C" w:rsidRDefault="006F431F" w:rsidP="006F431F">
      <w:pPr>
        <w:pStyle w:val="ListParagraph"/>
        <w:numPr>
          <w:ilvl w:val="0"/>
          <w:numId w:val="8"/>
        </w:numPr>
        <w:rPr>
          <w:rFonts w:ascii="Arial" w:eastAsia="Times New Roman" w:hAnsi="Arial" w:cs="Arial"/>
          <w:sz w:val="22"/>
          <w:szCs w:val="22"/>
          <w:lang w:val="en"/>
        </w:rPr>
      </w:pPr>
      <w:r w:rsidRPr="00402D4C">
        <w:rPr>
          <w:rFonts w:ascii="Arial" w:eastAsia="Times New Roman" w:hAnsi="Arial" w:cs="Arial"/>
          <w:sz w:val="22"/>
          <w:szCs w:val="22"/>
          <w:lang w:val="en"/>
        </w:rPr>
        <w:t xml:space="preserve">Freedom Of Information Act 2000 </w:t>
      </w:r>
    </w:p>
    <w:p w14:paraId="10FB2E4F" w14:textId="77777777" w:rsidR="006F431F" w:rsidRPr="00402D4C" w:rsidRDefault="006F431F" w:rsidP="006F431F">
      <w:pPr>
        <w:pStyle w:val="ListParagraph"/>
        <w:numPr>
          <w:ilvl w:val="0"/>
          <w:numId w:val="8"/>
        </w:numPr>
        <w:rPr>
          <w:rFonts w:ascii="Arial" w:eastAsia="Times New Roman" w:hAnsi="Arial" w:cs="Arial"/>
          <w:sz w:val="22"/>
          <w:szCs w:val="22"/>
          <w:lang w:val="en"/>
        </w:rPr>
      </w:pPr>
      <w:r w:rsidRPr="00402D4C">
        <w:rPr>
          <w:rFonts w:ascii="Arial" w:eastAsia="Times New Roman" w:hAnsi="Arial" w:cs="Arial"/>
          <w:sz w:val="22"/>
          <w:szCs w:val="22"/>
          <w:lang w:val="en"/>
        </w:rPr>
        <w:t xml:space="preserve">Human Rights Act 1998 </w:t>
      </w:r>
    </w:p>
    <w:p w14:paraId="0F2C499F" w14:textId="77777777" w:rsidR="006F431F" w:rsidRPr="00402D4C" w:rsidRDefault="006F431F" w:rsidP="006F431F">
      <w:pPr>
        <w:pStyle w:val="ListParagraph"/>
        <w:numPr>
          <w:ilvl w:val="0"/>
          <w:numId w:val="8"/>
        </w:numPr>
        <w:rPr>
          <w:rFonts w:ascii="Arial" w:eastAsia="Times New Roman" w:hAnsi="Arial" w:cs="Arial"/>
          <w:sz w:val="22"/>
          <w:szCs w:val="22"/>
          <w:lang w:val="en"/>
        </w:rPr>
      </w:pPr>
      <w:r w:rsidRPr="00402D4C">
        <w:rPr>
          <w:rFonts w:ascii="Arial" w:eastAsia="Times New Roman" w:hAnsi="Arial" w:cs="Arial"/>
          <w:sz w:val="22"/>
          <w:szCs w:val="22"/>
          <w:lang w:val="en"/>
        </w:rPr>
        <w:t xml:space="preserve">Mental Health Act 1983 </w:t>
      </w:r>
    </w:p>
    <w:p w14:paraId="3110FFBA" w14:textId="77777777" w:rsidR="006F431F" w:rsidRPr="00402D4C" w:rsidRDefault="006F431F" w:rsidP="006F431F">
      <w:pPr>
        <w:pStyle w:val="ListParagraph"/>
        <w:numPr>
          <w:ilvl w:val="0"/>
          <w:numId w:val="8"/>
        </w:numPr>
        <w:rPr>
          <w:rFonts w:ascii="Arial" w:eastAsia="Times New Roman" w:hAnsi="Arial" w:cs="Arial"/>
          <w:sz w:val="22"/>
          <w:szCs w:val="22"/>
          <w:lang w:val="en"/>
        </w:rPr>
      </w:pPr>
      <w:r w:rsidRPr="00402D4C">
        <w:rPr>
          <w:rFonts w:ascii="Arial" w:eastAsia="Times New Roman" w:hAnsi="Arial" w:cs="Arial"/>
          <w:sz w:val="22"/>
          <w:szCs w:val="22"/>
          <w:lang w:val="en"/>
        </w:rPr>
        <w:t xml:space="preserve">Health and Social Care Act 2012 </w:t>
      </w:r>
    </w:p>
    <w:p w14:paraId="742F476D" w14:textId="77777777" w:rsidR="006F431F" w:rsidRPr="00402D4C" w:rsidRDefault="006F431F" w:rsidP="006F431F">
      <w:pPr>
        <w:pStyle w:val="ListParagraph"/>
        <w:numPr>
          <w:ilvl w:val="0"/>
          <w:numId w:val="8"/>
        </w:numPr>
        <w:rPr>
          <w:rFonts w:ascii="Arial" w:eastAsia="Times New Roman" w:hAnsi="Arial" w:cs="Arial"/>
          <w:sz w:val="22"/>
          <w:szCs w:val="22"/>
          <w:lang w:val="en"/>
        </w:rPr>
      </w:pPr>
      <w:r w:rsidRPr="00402D4C">
        <w:rPr>
          <w:rFonts w:ascii="Arial" w:eastAsia="Times New Roman" w:hAnsi="Arial" w:cs="Arial"/>
          <w:sz w:val="22"/>
          <w:szCs w:val="22"/>
          <w:lang w:val="en"/>
        </w:rPr>
        <w:lastRenderedPageBreak/>
        <w:t>Mental capacity Act 2015</w:t>
      </w:r>
    </w:p>
    <w:p w14:paraId="54D41E07" w14:textId="77777777" w:rsidR="006F431F" w:rsidRPr="00402D4C" w:rsidRDefault="006F431F" w:rsidP="006F431F">
      <w:pPr>
        <w:pStyle w:val="ListParagraph"/>
        <w:numPr>
          <w:ilvl w:val="0"/>
          <w:numId w:val="8"/>
        </w:numPr>
        <w:rPr>
          <w:rFonts w:ascii="Arial" w:eastAsia="Times New Roman" w:hAnsi="Arial" w:cs="Arial"/>
          <w:sz w:val="22"/>
          <w:szCs w:val="22"/>
          <w:lang w:val="en"/>
        </w:rPr>
      </w:pPr>
      <w:r w:rsidRPr="00402D4C">
        <w:rPr>
          <w:rFonts w:ascii="Arial" w:eastAsia="Times New Roman" w:hAnsi="Arial" w:cs="Arial"/>
          <w:sz w:val="22"/>
          <w:szCs w:val="22"/>
          <w:lang w:val="en"/>
        </w:rPr>
        <w:t xml:space="preserve">HSCIC Guide </w:t>
      </w:r>
      <w:r w:rsidR="00483F67" w:rsidRPr="00402D4C">
        <w:rPr>
          <w:rFonts w:ascii="Arial" w:eastAsia="Times New Roman" w:hAnsi="Arial" w:cs="Arial"/>
          <w:sz w:val="22"/>
          <w:szCs w:val="22"/>
          <w:lang w:val="en"/>
        </w:rPr>
        <w:t>to</w:t>
      </w:r>
      <w:r w:rsidRPr="00402D4C">
        <w:rPr>
          <w:rFonts w:ascii="Arial" w:eastAsia="Times New Roman" w:hAnsi="Arial" w:cs="Arial"/>
          <w:sz w:val="22"/>
          <w:szCs w:val="22"/>
          <w:lang w:val="en"/>
        </w:rPr>
        <w:t xml:space="preserve"> Confidentiality </w:t>
      </w:r>
    </w:p>
    <w:p w14:paraId="6890CF14" w14:textId="77777777" w:rsidR="006F431F" w:rsidRPr="00402D4C" w:rsidRDefault="006F431F" w:rsidP="006F431F">
      <w:pPr>
        <w:pStyle w:val="ListParagraph"/>
        <w:numPr>
          <w:ilvl w:val="0"/>
          <w:numId w:val="8"/>
        </w:numPr>
        <w:rPr>
          <w:rFonts w:ascii="Arial" w:eastAsia="Times New Roman" w:hAnsi="Arial" w:cs="Arial"/>
          <w:sz w:val="22"/>
          <w:szCs w:val="22"/>
          <w:lang w:val="en"/>
        </w:rPr>
      </w:pPr>
      <w:r w:rsidRPr="00402D4C">
        <w:rPr>
          <w:rFonts w:ascii="Arial" w:eastAsia="Times New Roman" w:hAnsi="Arial" w:cs="Arial"/>
          <w:sz w:val="22"/>
          <w:szCs w:val="22"/>
          <w:lang w:val="en"/>
        </w:rPr>
        <w:t>I</w:t>
      </w:r>
      <w:r w:rsidR="00412A97" w:rsidRPr="00402D4C">
        <w:rPr>
          <w:rFonts w:ascii="Arial" w:eastAsia="Times New Roman" w:hAnsi="Arial" w:cs="Arial"/>
          <w:sz w:val="22"/>
          <w:szCs w:val="22"/>
          <w:lang w:val="en"/>
        </w:rPr>
        <w:t xml:space="preserve">nformation Governance/Caldicott </w:t>
      </w:r>
      <w:r w:rsidRPr="00402D4C">
        <w:rPr>
          <w:rFonts w:ascii="Arial" w:eastAsia="Times New Roman" w:hAnsi="Arial" w:cs="Arial"/>
          <w:sz w:val="22"/>
          <w:szCs w:val="22"/>
          <w:lang w:val="en"/>
        </w:rPr>
        <w:t>2 Review: to share or not to share</w:t>
      </w:r>
    </w:p>
    <w:p w14:paraId="1665189F" w14:textId="77777777" w:rsidR="006F431F" w:rsidRPr="00402D4C" w:rsidRDefault="006F431F" w:rsidP="006F431F">
      <w:pPr>
        <w:pStyle w:val="ListParagraph"/>
        <w:numPr>
          <w:ilvl w:val="0"/>
          <w:numId w:val="8"/>
        </w:numPr>
        <w:rPr>
          <w:rFonts w:ascii="Arial" w:eastAsia="Times New Roman" w:hAnsi="Arial" w:cs="Arial"/>
          <w:sz w:val="22"/>
          <w:szCs w:val="22"/>
          <w:lang w:val="en"/>
        </w:rPr>
      </w:pPr>
      <w:r w:rsidRPr="00402D4C">
        <w:rPr>
          <w:rFonts w:ascii="Arial" w:eastAsia="Times New Roman" w:hAnsi="Arial" w:cs="Arial"/>
          <w:sz w:val="22"/>
          <w:szCs w:val="22"/>
          <w:lang w:val="en"/>
        </w:rPr>
        <w:t xml:space="preserve">Records Management NHS Code or practice </w:t>
      </w:r>
    </w:p>
    <w:p w14:paraId="3F6E43E2" w14:textId="77777777" w:rsidR="006F431F" w:rsidRPr="00402D4C" w:rsidRDefault="006F431F" w:rsidP="006F431F">
      <w:pPr>
        <w:pStyle w:val="ListParagraph"/>
        <w:numPr>
          <w:ilvl w:val="0"/>
          <w:numId w:val="8"/>
        </w:numPr>
        <w:rPr>
          <w:rFonts w:ascii="Arial" w:eastAsia="Times New Roman" w:hAnsi="Arial" w:cs="Arial"/>
          <w:sz w:val="22"/>
          <w:szCs w:val="22"/>
          <w:lang w:val="en"/>
        </w:rPr>
      </w:pPr>
      <w:r w:rsidRPr="00402D4C">
        <w:rPr>
          <w:rFonts w:ascii="Arial" w:eastAsia="Times New Roman" w:hAnsi="Arial" w:cs="Arial"/>
          <w:sz w:val="22"/>
          <w:szCs w:val="22"/>
          <w:lang w:val="en"/>
        </w:rPr>
        <w:t>NHS England Safe Haven Procedure</w:t>
      </w:r>
    </w:p>
    <w:p w14:paraId="042F10D1" w14:textId="77777777" w:rsidR="006F431F" w:rsidRPr="00402D4C" w:rsidRDefault="006F431F" w:rsidP="006F431F">
      <w:pPr>
        <w:pStyle w:val="ListParagraph"/>
        <w:numPr>
          <w:ilvl w:val="0"/>
          <w:numId w:val="8"/>
        </w:numPr>
        <w:rPr>
          <w:rFonts w:ascii="Arial" w:eastAsia="Times New Roman" w:hAnsi="Arial" w:cs="Arial"/>
          <w:sz w:val="22"/>
          <w:szCs w:val="22"/>
          <w:lang w:val="en"/>
        </w:rPr>
      </w:pPr>
      <w:r w:rsidRPr="00402D4C">
        <w:rPr>
          <w:rFonts w:ascii="Arial" w:eastAsia="Times New Roman" w:hAnsi="Arial" w:cs="Arial"/>
          <w:sz w:val="22"/>
          <w:szCs w:val="22"/>
          <w:lang w:val="en"/>
        </w:rPr>
        <w:t xml:space="preserve">NHS Constitution </w:t>
      </w:r>
    </w:p>
    <w:p w14:paraId="1CA4E1FE" w14:textId="77777777" w:rsidR="006F431F" w:rsidRPr="00402D4C" w:rsidRDefault="006F431F" w:rsidP="006F431F">
      <w:pPr>
        <w:pStyle w:val="ListParagraph"/>
        <w:numPr>
          <w:ilvl w:val="0"/>
          <w:numId w:val="8"/>
        </w:numPr>
        <w:rPr>
          <w:rFonts w:ascii="Arial" w:eastAsia="Times New Roman" w:hAnsi="Arial" w:cs="Arial"/>
          <w:sz w:val="22"/>
          <w:szCs w:val="22"/>
          <w:lang w:val="en"/>
        </w:rPr>
      </w:pPr>
      <w:r w:rsidRPr="00402D4C">
        <w:rPr>
          <w:rFonts w:ascii="Arial" w:eastAsia="Times New Roman" w:hAnsi="Arial" w:cs="Arial"/>
          <w:sz w:val="22"/>
          <w:szCs w:val="22"/>
          <w:lang w:val="en"/>
        </w:rPr>
        <w:t xml:space="preserve">Information Security Management: Code </w:t>
      </w:r>
      <w:r w:rsidR="00483F67" w:rsidRPr="00402D4C">
        <w:rPr>
          <w:rFonts w:ascii="Arial" w:eastAsia="Times New Roman" w:hAnsi="Arial" w:cs="Arial"/>
          <w:sz w:val="22"/>
          <w:szCs w:val="22"/>
          <w:lang w:val="en"/>
        </w:rPr>
        <w:t>of</w:t>
      </w:r>
      <w:r w:rsidRPr="00402D4C">
        <w:rPr>
          <w:rFonts w:ascii="Arial" w:eastAsia="Times New Roman" w:hAnsi="Arial" w:cs="Arial"/>
          <w:sz w:val="22"/>
          <w:szCs w:val="22"/>
          <w:lang w:val="en"/>
        </w:rPr>
        <w:t xml:space="preserve"> Practice </w:t>
      </w:r>
    </w:p>
    <w:p w14:paraId="7C7E8C5C" w14:textId="77777777" w:rsidR="006F431F" w:rsidRPr="00402D4C" w:rsidRDefault="006F431F" w:rsidP="006F431F">
      <w:pPr>
        <w:pStyle w:val="ListParagraph"/>
        <w:numPr>
          <w:ilvl w:val="0"/>
          <w:numId w:val="8"/>
        </w:numPr>
        <w:rPr>
          <w:rFonts w:ascii="Arial" w:eastAsia="Times New Roman" w:hAnsi="Arial" w:cs="Arial"/>
          <w:sz w:val="22"/>
          <w:szCs w:val="22"/>
          <w:lang w:val="en"/>
        </w:rPr>
      </w:pPr>
      <w:r w:rsidRPr="00402D4C">
        <w:rPr>
          <w:rFonts w:ascii="Arial" w:eastAsia="Times New Roman" w:hAnsi="Arial" w:cs="Arial"/>
          <w:sz w:val="22"/>
          <w:szCs w:val="22"/>
          <w:lang w:val="en"/>
        </w:rPr>
        <w:t xml:space="preserve">Data Sharing Code </w:t>
      </w:r>
      <w:r w:rsidR="00483F67" w:rsidRPr="00402D4C">
        <w:rPr>
          <w:rFonts w:ascii="Arial" w:eastAsia="Times New Roman" w:hAnsi="Arial" w:cs="Arial"/>
          <w:sz w:val="22"/>
          <w:szCs w:val="22"/>
          <w:lang w:val="en"/>
        </w:rPr>
        <w:t>of</w:t>
      </w:r>
      <w:r w:rsidRPr="00402D4C">
        <w:rPr>
          <w:rFonts w:ascii="Arial" w:eastAsia="Times New Roman" w:hAnsi="Arial" w:cs="Arial"/>
          <w:sz w:val="22"/>
          <w:szCs w:val="22"/>
          <w:lang w:val="en"/>
        </w:rPr>
        <w:t xml:space="preserve"> Practice</w:t>
      </w:r>
    </w:p>
    <w:p w14:paraId="1DDBA361" w14:textId="77777777" w:rsidR="006F431F" w:rsidRPr="00402D4C" w:rsidRDefault="006F431F" w:rsidP="006F431F">
      <w:pPr>
        <w:pStyle w:val="ListParagraph"/>
        <w:numPr>
          <w:ilvl w:val="0"/>
          <w:numId w:val="8"/>
        </w:numPr>
        <w:rPr>
          <w:rFonts w:ascii="Arial" w:eastAsia="Times New Roman" w:hAnsi="Arial" w:cs="Arial"/>
          <w:sz w:val="22"/>
          <w:szCs w:val="22"/>
          <w:lang w:val="en"/>
        </w:rPr>
      </w:pPr>
      <w:r w:rsidRPr="00402D4C">
        <w:rPr>
          <w:rFonts w:ascii="Arial" w:eastAsia="Times New Roman" w:hAnsi="Arial" w:cs="Arial"/>
          <w:sz w:val="22"/>
          <w:szCs w:val="22"/>
          <w:lang w:val="en"/>
        </w:rPr>
        <w:t xml:space="preserve">Privacy Notices Code </w:t>
      </w:r>
      <w:r w:rsidR="00483F67" w:rsidRPr="00402D4C">
        <w:rPr>
          <w:rFonts w:ascii="Arial" w:eastAsia="Times New Roman" w:hAnsi="Arial" w:cs="Arial"/>
          <w:sz w:val="22"/>
          <w:szCs w:val="22"/>
          <w:lang w:val="en"/>
        </w:rPr>
        <w:t>of</w:t>
      </w:r>
      <w:r w:rsidRPr="00402D4C">
        <w:rPr>
          <w:rFonts w:ascii="Arial" w:eastAsia="Times New Roman" w:hAnsi="Arial" w:cs="Arial"/>
          <w:sz w:val="22"/>
          <w:szCs w:val="22"/>
          <w:lang w:val="en"/>
        </w:rPr>
        <w:t xml:space="preserve"> Practice</w:t>
      </w:r>
    </w:p>
    <w:p w14:paraId="0E1780C1" w14:textId="77777777" w:rsidR="006F431F" w:rsidRPr="00402D4C" w:rsidRDefault="006F431F" w:rsidP="006F431F">
      <w:pPr>
        <w:pStyle w:val="ListParagraph"/>
        <w:numPr>
          <w:ilvl w:val="0"/>
          <w:numId w:val="8"/>
        </w:numPr>
        <w:rPr>
          <w:rFonts w:ascii="Arial" w:eastAsia="Times New Roman" w:hAnsi="Arial" w:cs="Arial"/>
          <w:sz w:val="22"/>
          <w:szCs w:val="22"/>
          <w:lang w:val="en"/>
        </w:rPr>
      </w:pPr>
      <w:r w:rsidRPr="00402D4C">
        <w:rPr>
          <w:rFonts w:ascii="Arial" w:eastAsia="Times New Roman" w:hAnsi="Arial" w:cs="Arial"/>
          <w:sz w:val="22"/>
          <w:szCs w:val="22"/>
          <w:lang w:val="en"/>
        </w:rPr>
        <w:t xml:space="preserve">Any Other Relevant Legislation, Standards or Guidance </w:t>
      </w:r>
    </w:p>
    <w:p w14:paraId="36B32EA7" w14:textId="77777777" w:rsidR="00014FEE" w:rsidRPr="00014FEE" w:rsidRDefault="00014FEE" w:rsidP="00014FEE">
      <w:pPr>
        <w:rPr>
          <w:rFonts w:ascii="Arial" w:eastAsia="Times New Roman" w:hAnsi="Arial" w:cs="Arial"/>
          <w:color w:val="FF0000"/>
          <w:sz w:val="22"/>
          <w:szCs w:val="22"/>
          <w:highlight w:val="yellow"/>
          <w:lang w:val="en"/>
        </w:rPr>
      </w:pPr>
    </w:p>
    <w:p w14:paraId="13117B89" w14:textId="77777777" w:rsidR="006D7C29" w:rsidRPr="00361BCB" w:rsidRDefault="006D7C29" w:rsidP="006D7C29">
      <w:pPr>
        <w:rPr>
          <w:rFonts w:ascii="Arial" w:eastAsia="Times New Roman" w:hAnsi="Arial" w:cs="Arial"/>
          <w:sz w:val="22"/>
          <w:szCs w:val="22"/>
          <w:lang w:val="en"/>
        </w:rPr>
      </w:pPr>
    </w:p>
    <w:p w14:paraId="20BCF975" w14:textId="77777777" w:rsidR="00F04E1D" w:rsidRPr="00361BCB" w:rsidRDefault="006D7C29" w:rsidP="00014FEE">
      <w:pPr>
        <w:jc w:val="both"/>
        <w:rPr>
          <w:rFonts w:ascii="Arial" w:eastAsia="Times New Roman" w:hAnsi="Arial" w:cs="Arial"/>
          <w:sz w:val="22"/>
          <w:szCs w:val="22"/>
          <w:lang w:val="en"/>
        </w:rPr>
      </w:pPr>
      <w:r w:rsidRPr="00361BCB">
        <w:rPr>
          <w:rFonts w:ascii="Arial" w:eastAsia="Times New Roman" w:hAnsi="Arial" w:cs="Arial"/>
          <w:sz w:val="22"/>
          <w:szCs w:val="22"/>
          <w:lang w:val="en"/>
        </w:rPr>
        <w:t xml:space="preserve">The parties acknowledge and agree that they will share information whenever either or both parties are under a statutory duty to do so. In </w:t>
      </w:r>
      <w:r w:rsidR="00772CB7" w:rsidRPr="00361BCB">
        <w:rPr>
          <w:rFonts w:ascii="Arial" w:eastAsia="Times New Roman" w:hAnsi="Arial" w:cs="Arial"/>
          <w:sz w:val="22"/>
          <w:szCs w:val="22"/>
          <w:lang w:val="en"/>
        </w:rPr>
        <w:t>this case, the party requesting the information shall make clear in its Data Securing Re</w:t>
      </w:r>
      <w:r w:rsidR="00F04E1D" w:rsidRPr="00361BCB">
        <w:rPr>
          <w:rFonts w:ascii="Arial" w:eastAsia="Times New Roman" w:hAnsi="Arial" w:cs="Arial"/>
          <w:sz w:val="22"/>
          <w:szCs w:val="22"/>
          <w:lang w:val="en"/>
        </w:rPr>
        <w:t xml:space="preserve">quest the legislation underpinning the request for information and the disclosure of information shall comply with the relevant legislation and be made in accordance with the terms of this Information Sharing Agreement, if applicable. </w:t>
      </w:r>
    </w:p>
    <w:p w14:paraId="0CBACA4F" w14:textId="77777777" w:rsidR="00F04E1D" w:rsidRPr="00361BCB" w:rsidRDefault="00F04E1D" w:rsidP="00014FEE">
      <w:pPr>
        <w:jc w:val="both"/>
        <w:rPr>
          <w:rFonts w:ascii="Arial" w:eastAsia="Times New Roman" w:hAnsi="Arial" w:cs="Arial"/>
          <w:sz w:val="22"/>
          <w:szCs w:val="22"/>
          <w:lang w:val="en"/>
        </w:rPr>
      </w:pPr>
    </w:p>
    <w:p w14:paraId="74EFF324" w14:textId="77777777" w:rsidR="006F431F" w:rsidRPr="00361BCB" w:rsidRDefault="00745E9A" w:rsidP="00014FEE">
      <w:pPr>
        <w:jc w:val="both"/>
        <w:rPr>
          <w:rFonts w:ascii="Arial" w:eastAsia="Times New Roman" w:hAnsi="Arial" w:cs="Arial"/>
          <w:sz w:val="22"/>
          <w:szCs w:val="22"/>
          <w:lang w:val="en"/>
        </w:rPr>
      </w:pPr>
      <w:r w:rsidRPr="00361BCB">
        <w:rPr>
          <w:rFonts w:ascii="Arial" w:eastAsia="Times New Roman" w:hAnsi="Arial" w:cs="Arial"/>
          <w:sz w:val="22"/>
          <w:szCs w:val="22"/>
          <w:lang w:val="en"/>
        </w:rPr>
        <w:t>The</w:t>
      </w:r>
      <w:r w:rsidR="00F04E1D" w:rsidRPr="00361BCB">
        <w:rPr>
          <w:rFonts w:ascii="Arial" w:eastAsia="Times New Roman" w:hAnsi="Arial" w:cs="Arial"/>
          <w:sz w:val="22"/>
          <w:szCs w:val="22"/>
          <w:lang w:val="en"/>
        </w:rPr>
        <w:t xml:space="preserve"> parties acknowledge and agree that they will not be bound by the terms of this Information Sharing Agreement in the event</w:t>
      </w:r>
      <w:r w:rsidRPr="00361BCB">
        <w:rPr>
          <w:rFonts w:ascii="Arial" w:eastAsia="Times New Roman" w:hAnsi="Arial" w:cs="Arial"/>
          <w:sz w:val="22"/>
          <w:szCs w:val="22"/>
          <w:lang w:val="en"/>
        </w:rPr>
        <w:t xml:space="preserve"> either or both of them are prohibited to share information by any legislation. </w:t>
      </w:r>
    </w:p>
    <w:p w14:paraId="344F9FFE" w14:textId="77777777" w:rsidR="00745E9A" w:rsidRPr="00361BCB" w:rsidRDefault="00745E9A" w:rsidP="00014FEE">
      <w:pPr>
        <w:jc w:val="both"/>
        <w:rPr>
          <w:rFonts w:ascii="Arial" w:eastAsia="Times New Roman" w:hAnsi="Arial" w:cs="Arial"/>
          <w:sz w:val="22"/>
          <w:szCs w:val="22"/>
          <w:lang w:val="en"/>
        </w:rPr>
      </w:pPr>
    </w:p>
    <w:p w14:paraId="6DB9AD1C" w14:textId="77777777" w:rsidR="00745E9A" w:rsidRPr="00361BCB" w:rsidRDefault="00745E9A" w:rsidP="00014FEE">
      <w:pPr>
        <w:jc w:val="both"/>
        <w:rPr>
          <w:rFonts w:ascii="Arial" w:eastAsia="Times New Roman" w:hAnsi="Arial" w:cs="Arial"/>
          <w:sz w:val="22"/>
          <w:szCs w:val="22"/>
          <w:lang w:val="en"/>
        </w:rPr>
      </w:pPr>
      <w:r w:rsidRPr="00361BCB">
        <w:rPr>
          <w:rFonts w:ascii="Arial" w:eastAsia="Times New Roman" w:hAnsi="Arial" w:cs="Arial"/>
          <w:sz w:val="22"/>
          <w:szCs w:val="22"/>
          <w:lang w:val="en"/>
        </w:rPr>
        <w:t>Where it has been identified that the parties are permitted to share information without obtaining consent, this should be justified, if required, under their statutory or legal powers. Data subjects should be made aware of this decision and provided with the de</w:t>
      </w:r>
      <w:r w:rsidR="00412A97" w:rsidRPr="00361BCB">
        <w:rPr>
          <w:rFonts w:ascii="Arial" w:eastAsia="Times New Roman" w:hAnsi="Arial" w:cs="Arial"/>
          <w:sz w:val="22"/>
          <w:szCs w:val="22"/>
          <w:lang w:val="en"/>
        </w:rPr>
        <w:t xml:space="preserve">tails of the data share, unless, by doing this will risk harm to others or hinder any investigation or legal proceeding. </w:t>
      </w:r>
    </w:p>
    <w:p w14:paraId="07330336" w14:textId="77777777" w:rsidR="00412A97" w:rsidRPr="00361BCB" w:rsidRDefault="00412A97" w:rsidP="00014FEE">
      <w:pPr>
        <w:jc w:val="both"/>
        <w:rPr>
          <w:rFonts w:ascii="Arial" w:eastAsia="Times New Roman" w:hAnsi="Arial" w:cs="Arial"/>
          <w:sz w:val="22"/>
          <w:szCs w:val="22"/>
          <w:lang w:val="en"/>
        </w:rPr>
      </w:pPr>
    </w:p>
    <w:p w14:paraId="4B0EE1CB" w14:textId="77777777" w:rsidR="00412A97" w:rsidRPr="00361BCB" w:rsidRDefault="00412A97" w:rsidP="00014FEE">
      <w:pPr>
        <w:jc w:val="both"/>
        <w:rPr>
          <w:rFonts w:ascii="Arial" w:eastAsia="Times New Roman" w:hAnsi="Arial" w:cs="Arial"/>
          <w:sz w:val="22"/>
          <w:szCs w:val="22"/>
          <w:lang w:val="en"/>
        </w:rPr>
      </w:pPr>
      <w:r w:rsidRPr="00361BCB">
        <w:rPr>
          <w:rFonts w:ascii="Arial" w:eastAsia="Times New Roman" w:hAnsi="Arial" w:cs="Arial"/>
          <w:sz w:val="22"/>
          <w:szCs w:val="22"/>
          <w:lang w:val="en"/>
        </w:rPr>
        <w:t xml:space="preserve">The decision to share information without consent will be fully documented and held within the patients ‘care record’. </w:t>
      </w:r>
    </w:p>
    <w:p w14:paraId="14F904E9" w14:textId="77777777" w:rsidR="006F431F" w:rsidRPr="00361BCB" w:rsidRDefault="006F431F" w:rsidP="00014FEE">
      <w:pPr>
        <w:jc w:val="both"/>
        <w:rPr>
          <w:rFonts w:ascii="Arial" w:eastAsia="Times New Roman" w:hAnsi="Arial" w:cs="Arial"/>
          <w:bCs/>
          <w:sz w:val="22"/>
          <w:szCs w:val="22"/>
        </w:rPr>
      </w:pPr>
    </w:p>
    <w:p w14:paraId="303E2228" w14:textId="77777777" w:rsidR="00E9747F" w:rsidRPr="00361BCB" w:rsidRDefault="00E9747F" w:rsidP="00014FEE">
      <w:pPr>
        <w:pStyle w:val="NoSpacing"/>
        <w:jc w:val="both"/>
        <w:rPr>
          <w:rFonts w:ascii="Arial" w:eastAsia="Calibri" w:hAnsi="Arial" w:cs="Arial"/>
          <w:sz w:val="22"/>
          <w:szCs w:val="22"/>
        </w:rPr>
      </w:pPr>
      <w:r w:rsidRPr="00361BCB">
        <w:rPr>
          <w:rFonts w:ascii="Arial" w:eastAsia="Calibri" w:hAnsi="Arial" w:cs="Arial"/>
          <w:sz w:val="22"/>
          <w:szCs w:val="22"/>
        </w:rPr>
        <w:t>It is good practice to seek</w:t>
      </w:r>
      <w:r w:rsidR="00D41801" w:rsidRPr="00361BCB">
        <w:rPr>
          <w:rFonts w:ascii="Arial" w:eastAsia="Calibri" w:hAnsi="Arial" w:cs="Arial"/>
          <w:sz w:val="22"/>
          <w:szCs w:val="22"/>
        </w:rPr>
        <w:t xml:space="preserve"> freely given, specific,</w:t>
      </w:r>
      <w:r w:rsidRPr="00361BCB">
        <w:rPr>
          <w:rFonts w:ascii="Arial" w:eastAsia="Calibri" w:hAnsi="Arial" w:cs="Arial"/>
          <w:sz w:val="22"/>
          <w:szCs w:val="22"/>
        </w:rPr>
        <w:t xml:space="preserve"> </w:t>
      </w:r>
      <w:r w:rsidR="00483F67" w:rsidRPr="00361BCB">
        <w:rPr>
          <w:rFonts w:ascii="Arial" w:eastAsia="Calibri" w:hAnsi="Arial" w:cs="Arial"/>
          <w:sz w:val="22"/>
          <w:szCs w:val="22"/>
        </w:rPr>
        <w:t>informed,</w:t>
      </w:r>
      <w:r w:rsidR="00CA0D22" w:rsidRPr="00361BCB">
        <w:rPr>
          <w:rFonts w:ascii="Arial" w:eastAsia="Calibri" w:hAnsi="Arial" w:cs="Arial"/>
          <w:sz w:val="22"/>
          <w:szCs w:val="22"/>
        </w:rPr>
        <w:t xml:space="preserve"> and </w:t>
      </w:r>
      <w:r w:rsidR="00D41801" w:rsidRPr="00361BCB">
        <w:rPr>
          <w:rFonts w:ascii="Arial" w:eastAsia="Calibri" w:hAnsi="Arial" w:cs="Arial"/>
          <w:sz w:val="22"/>
          <w:szCs w:val="22"/>
        </w:rPr>
        <w:t xml:space="preserve">valid </w:t>
      </w:r>
      <w:r w:rsidRPr="00361BCB">
        <w:rPr>
          <w:rFonts w:ascii="Arial" w:eastAsia="Calibri" w:hAnsi="Arial" w:cs="Arial"/>
          <w:sz w:val="22"/>
          <w:szCs w:val="22"/>
        </w:rPr>
        <w:t>consent of</w:t>
      </w:r>
      <w:r w:rsidR="00D41801" w:rsidRPr="00361BCB">
        <w:rPr>
          <w:rFonts w:ascii="Arial" w:eastAsia="Calibri" w:hAnsi="Arial" w:cs="Arial"/>
          <w:sz w:val="22"/>
          <w:szCs w:val="22"/>
        </w:rPr>
        <w:t xml:space="preserve"> </w:t>
      </w:r>
      <w:r w:rsidRPr="00361BCB">
        <w:rPr>
          <w:rFonts w:ascii="Arial" w:eastAsia="Calibri" w:hAnsi="Arial" w:cs="Arial"/>
          <w:sz w:val="22"/>
          <w:szCs w:val="22"/>
        </w:rPr>
        <w:t>individuals to share their</w:t>
      </w:r>
      <w:r w:rsidR="00D41801" w:rsidRPr="00361BCB">
        <w:rPr>
          <w:rFonts w:ascii="Arial" w:eastAsia="Calibri" w:hAnsi="Arial" w:cs="Arial"/>
          <w:sz w:val="22"/>
          <w:szCs w:val="22"/>
        </w:rPr>
        <w:t xml:space="preserve"> information. </w:t>
      </w:r>
      <w:r w:rsidR="00483F67" w:rsidRPr="00361BCB">
        <w:rPr>
          <w:rFonts w:ascii="Arial" w:eastAsia="Calibri" w:hAnsi="Arial" w:cs="Arial"/>
          <w:sz w:val="22"/>
          <w:szCs w:val="22"/>
        </w:rPr>
        <w:t>However,</w:t>
      </w:r>
      <w:r w:rsidRPr="00361BCB">
        <w:rPr>
          <w:rFonts w:ascii="Arial" w:eastAsia="Calibri" w:hAnsi="Arial" w:cs="Arial"/>
          <w:sz w:val="22"/>
          <w:szCs w:val="22"/>
        </w:rPr>
        <w:t xml:space="preserve"> disclosure may be lawful in certain circumstances without consent, for example the performance of public functions, legal obligations, prevention/detection of crime.</w:t>
      </w:r>
    </w:p>
    <w:p w14:paraId="5AB12542" w14:textId="77777777" w:rsidR="00E9747F" w:rsidRPr="00361BCB" w:rsidRDefault="00E9747F" w:rsidP="00E9747F">
      <w:pPr>
        <w:autoSpaceDE w:val="0"/>
        <w:autoSpaceDN w:val="0"/>
        <w:adjustRightInd w:val="0"/>
        <w:ind w:left="720"/>
        <w:rPr>
          <w:rFonts w:ascii="Arial" w:eastAsia="Calibri" w:hAnsi="Arial" w:cs="Arial"/>
          <w:color w:val="FF0000"/>
          <w:sz w:val="22"/>
          <w:szCs w:val="22"/>
        </w:rPr>
      </w:pPr>
    </w:p>
    <w:p w14:paraId="58EF2ED0" w14:textId="77777777" w:rsidR="00CA0D22" w:rsidRDefault="00CA0D22" w:rsidP="00CA0D22">
      <w:pPr>
        <w:autoSpaceDE w:val="0"/>
        <w:autoSpaceDN w:val="0"/>
        <w:adjustRightInd w:val="0"/>
        <w:jc w:val="both"/>
        <w:rPr>
          <w:rFonts w:ascii="Arial" w:hAnsi="Arial" w:cs="Arial"/>
          <w:i/>
          <w:sz w:val="22"/>
          <w:szCs w:val="22"/>
        </w:rPr>
      </w:pPr>
      <w:r w:rsidRPr="00361BCB" w:rsidDel="00CA0D22">
        <w:rPr>
          <w:rFonts w:ascii="Arial" w:eastAsia="Calibri" w:hAnsi="Arial" w:cs="Arial"/>
          <w:color w:val="FFFFFF" w:themeColor="background1"/>
          <w:sz w:val="22"/>
          <w:szCs w:val="22"/>
        </w:rPr>
        <w:t xml:space="preserve"> </w:t>
      </w:r>
      <w:r w:rsidRPr="00361BCB">
        <w:rPr>
          <w:rFonts w:ascii="Arial" w:hAnsi="Arial" w:cs="Arial"/>
          <w:i/>
          <w:sz w:val="22"/>
          <w:szCs w:val="22"/>
        </w:rPr>
        <w:t xml:space="preserve">(Explain the legal power(s) you have that allow you to share the information – include how the sharing is consistent with the </w:t>
      </w:r>
      <w:r w:rsidRPr="00361BCB">
        <w:rPr>
          <w:rFonts w:ascii="Arial" w:hAnsi="Arial" w:cs="Arial"/>
          <w:b/>
          <w:i/>
          <w:sz w:val="22"/>
          <w:szCs w:val="22"/>
        </w:rPr>
        <w:t xml:space="preserve">General Data Protection Regulation 2016 </w:t>
      </w:r>
      <w:r w:rsidRPr="00361BCB">
        <w:rPr>
          <w:rFonts w:ascii="Arial" w:hAnsi="Arial" w:cs="Arial"/>
          <w:i/>
          <w:sz w:val="22"/>
          <w:szCs w:val="22"/>
        </w:rPr>
        <w:t xml:space="preserve">(GDPR)).  </w:t>
      </w:r>
    </w:p>
    <w:p w14:paraId="6AE3D998" w14:textId="77777777" w:rsidR="008F4C5B" w:rsidRDefault="008F4C5B" w:rsidP="00CA0D22">
      <w:pPr>
        <w:autoSpaceDE w:val="0"/>
        <w:autoSpaceDN w:val="0"/>
        <w:adjustRightInd w:val="0"/>
        <w:jc w:val="both"/>
        <w:rPr>
          <w:rFonts w:ascii="Arial" w:hAnsi="Arial" w:cs="Arial"/>
          <w:i/>
          <w:sz w:val="22"/>
          <w:szCs w:val="22"/>
        </w:rPr>
      </w:pPr>
    </w:p>
    <w:p w14:paraId="421F9BF9" w14:textId="77777777" w:rsidR="008F4C5B" w:rsidRDefault="008F4C5B" w:rsidP="00CA0D22">
      <w:pPr>
        <w:autoSpaceDE w:val="0"/>
        <w:autoSpaceDN w:val="0"/>
        <w:adjustRightInd w:val="0"/>
        <w:jc w:val="both"/>
        <w:rPr>
          <w:rFonts w:ascii="Arial" w:hAnsi="Arial" w:cs="Arial"/>
          <w:i/>
          <w:sz w:val="22"/>
          <w:szCs w:val="22"/>
        </w:rPr>
      </w:pPr>
    </w:p>
    <w:p w14:paraId="51AF6DC2" w14:textId="77777777" w:rsidR="008F4C5B" w:rsidRDefault="008F4C5B" w:rsidP="00CA0D22">
      <w:pPr>
        <w:autoSpaceDE w:val="0"/>
        <w:autoSpaceDN w:val="0"/>
        <w:adjustRightInd w:val="0"/>
        <w:jc w:val="both"/>
        <w:rPr>
          <w:rFonts w:ascii="Arial" w:hAnsi="Arial" w:cs="Arial"/>
          <w:i/>
          <w:sz w:val="22"/>
          <w:szCs w:val="22"/>
        </w:rPr>
      </w:pPr>
    </w:p>
    <w:p w14:paraId="52127E32" w14:textId="77777777" w:rsidR="008F4C5B" w:rsidRDefault="008F4C5B" w:rsidP="00CA0D22">
      <w:pPr>
        <w:autoSpaceDE w:val="0"/>
        <w:autoSpaceDN w:val="0"/>
        <w:adjustRightInd w:val="0"/>
        <w:jc w:val="both"/>
        <w:rPr>
          <w:rFonts w:ascii="Arial" w:hAnsi="Arial" w:cs="Arial"/>
          <w:i/>
          <w:sz w:val="22"/>
          <w:szCs w:val="22"/>
        </w:rPr>
      </w:pPr>
    </w:p>
    <w:p w14:paraId="2A803263" w14:textId="77777777" w:rsidR="008F4C5B" w:rsidRPr="00361BCB" w:rsidRDefault="008F4C5B" w:rsidP="00CA0D22">
      <w:pPr>
        <w:autoSpaceDE w:val="0"/>
        <w:autoSpaceDN w:val="0"/>
        <w:adjustRightInd w:val="0"/>
        <w:jc w:val="both"/>
        <w:rPr>
          <w:rFonts w:ascii="Arial" w:hAnsi="Arial" w:cs="Arial"/>
          <w:i/>
          <w:sz w:val="22"/>
          <w:szCs w:val="22"/>
        </w:rPr>
      </w:pPr>
    </w:p>
    <w:p w14:paraId="1319BADD" w14:textId="77777777" w:rsidR="00510FCC" w:rsidRPr="00361BCB" w:rsidRDefault="00510FCC" w:rsidP="00CA0D22">
      <w:pPr>
        <w:autoSpaceDE w:val="0"/>
        <w:autoSpaceDN w:val="0"/>
        <w:adjustRightInd w:val="0"/>
        <w:jc w:val="both"/>
        <w:rPr>
          <w:rFonts w:ascii="Arial" w:hAnsi="Arial" w:cs="Arial"/>
          <w:b/>
          <w:color w:val="FF0000"/>
          <w:sz w:val="22"/>
          <w:szCs w:val="22"/>
        </w:rPr>
      </w:pPr>
    </w:p>
    <w:tbl>
      <w:tblPr>
        <w:tblStyle w:val="TableGrid"/>
        <w:tblW w:w="0" w:type="auto"/>
        <w:tblInd w:w="0" w:type="dxa"/>
        <w:tblLook w:val="04A0" w:firstRow="1" w:lastRow="0" w:firstColumn="1" w:lastColumn="0" w:noHBand="0" w:noVBand="1"/>
      </w:tblPr>
      <w:tblGrid>
        <w:gridCol w:w="4489"/>
        <w:gridCol w:w="4527"/>
      </w:tblGrid>
      <w:tr w:rsidR="00CA0D22" w:rsidRPr="00361BCB" w14:paraId="428408E2" w14:textId="77777777" w:rsidTr="00CA0D22">
        <w:tc>
          <w:tcPr>
            <w:tcW w:w="4601" w:type="dxa"/>
            <w:tcBorders>
              <w:top w:val="single" w:sz="4" w:space="0" w:color="auto"/>
              <w:left w:val="single" w:sz="4" w:space="0" w:color="auto"/>
              <w:bottom w:val="single" w:sz="4" w:space="0" w:color="auto"/>
              <w:right w:val="single" w:sz="4" w:space="0" w:color="auto"/>
            </w:tcBorders>
            <w:hideMark/>
          </w:tcPr>
          <w:p w14:paraId="5D225AEB" w14:textId="77777777" w:rsidR="00CA0D22" w:rsidRPr="00361BCB" w:rsidRDefault="00CA0D22">
            <w:pPr>
              <w:autoSpaceDE w:val="0"/>
              <w:autoSpaceDN w:val="0"/>
              <w:adjustRightInd w:val="0"/>
              <w:jc w:val="both"/>
              <w:rPr>
                <w:rFonts w:ascii="Arial" w:eastAsia="Calibri" w:hAnsi="Arial" w:cs="Arial"/>
                <w:b/>
                <w:sz w:val="22"/>
                <w:szCs w:val="22"/>
              </w:rPr>
            </w:pPr>
            <w:r w:rsidRPr="00361BCB">
              <w:rPr>
                <w:rFonts w:ascii="Arial" w:hAnsi="Arial" w:cs="Arial"/>
                <w:b/>
                <w:sz w:val="22"/>
                <w:szCs w:val="22"/>
              </w:rPr>
              <w:t>Personal Data</w:t>
            </w:r>
          </w:p>
        </w:tc>
        <w:tc>
          <w:tcPr>
            <w:tcW w:w="4641" w:type="dxa"/>
            <w:tcBorders>
              <w:top w:val="single" w:sz="4" w:space="0" w:color="auto"/>
              <w:left w:val="single" w:sz="4" w:space="0" w:color="auto"/>
              <w:bottom w:val="single" w:sz="4" w:space="0" w:color="auto"/>
              <w:right w:val="single" w:sz="4" w:space="0" w:color="auto"/>
            </w:tcBorders>
            <w:hideMark/>
          </w:tcPr>
          <w:p w14:paraId="0A06D0C7" w14:textId="77777777" w:rsidR="00CA0D22" w:rsidRPr="00361BCB" w:rsidRDefault="00CA0D22">
            <w:pPr>
              <w:autoSpaceDE w:val="0"/>
              <w:autoSpaceDN w:val="0"/>
              <w:adjustRightInd w:val="0"/>
              <w:jc w:val="both"/>
              <w:rPr>
                <w:rFonts w:ascii="Arial" w:eastAsia="Calibri" w:hAnsi="Arial" w:cs="Arial"/>
                <w:b/>
                <w:sz w:val="22"/>
                <w:szCs w:val="22"/>
              </w:rPr>
            </w:pPr>
            <w:r w:rsidRPr="00361BCB">
              <w:rPr>
                <w:rFonts w:ascii="Arial" w:hAnsi="Arial" w:cs="Arial"/>
                <w:b/>
                <w:sz w:val="22"/>
                <w:szCs w:val="22"/>
              </w:rPr>
              <w:t>Special Categories of Data</w:t>
            </w:r>
          </w:p>
        </w:tc>
      </w:tr>
      <w:tr w:rsidR="00CA0D22" w:rsidRPr="00361BCB" w14:paraId="49DCAD92" w14:textId="77777777" w:rsidTr="00CA0D22">
        <w:tc>
          <w:tcPr>
            <w:tcW w:w="4601" w:type="dxa"/>
            <w:tcBorders>
              <w:top w:val="single" w:sz="4" w:space="0" w:color="auto"/>
              <w:left w:val="single" w:sz="4" w:space="0" w:color="auto"/>
              <w:bottom w:val="single" w:sz="4" w:space="0" w:color="auto"/>
              <w:right w:val="single" w:sz="4" w:space="0" w:color="auto"/>
            </w:tcBorders>
            <w:hideMark/>
          </w:tcPr>
          <w:p w14:paraId="5E558E7B" w14:textId="0A116FE2" w:rsidR="00CA0D22" w:rsidRPr="00361BCB" w:rsidRDefault="00CA0D22" w:rsidP="000C6410">
            <w:pPr>
              <w:autoSpaceDE w:val="0"/>
              <w:autoSpaceDN w:val="0"/>
              <w:adjustRightInd w:val="0"/>
              <w:jc w:val="both"/>
              <w:rPr>
                <w:rFonts w:ascii="Arial" w:eastAsia="Calibri" w:hAnsi="Arial" w:cs="Arial"/>
                <w:i/>
                <w:sz w:val="22"/>
                <w:szCs w:val="22"/>
              </w:rPr>
            </w:pPr>
            <w:r w:rsidRPr="00361BCB">
              <w:rPr>
                <w:rFonts w:ascii="Arial" w:hAnsi="Arial" w:cs="Arial"/>
                <w:sz w:val="22"/>
                <w:szCs w:val="22"/>
              </w:rPr>
              <w:t xml:space="preserve">Sharing personal information in accordance with this protocol is lawful under the </w:t>
            </w:r>
            <w:r w:rsidRPr="00361BCB">
              <w:rPr>
                <w:rFonts w:ascii="Arial" w:hAnsi="Arial" w:cs="Arial"/>
                <w:i/>
                <w:sz w:val="22"/>
                <w:szCs w:val="22"/>
              </w:rPr>
              <w:t>General Data Protection Regulation 2016</w:t>
            </w:r>
            <w:r w:rsidRPr="00361BCB">
              <w:rPr>
                <w:rFonts w:ascii="Arial" w:hAnsi="Arial" w:cs="Arial"/>
                <w:sz w:val="22"/>
                <w:szCs w:val="22"/>
              </w:rPr>
              <w:t xml:space="preserve"> article 6</w:t>
            </w:r>
            <w:r w:rsidR="000C6410" w:rsidRPr="00361BCB">
              <w:rPr>
                <w:rFonts w:ascii="Arial" w:hAnsi="Arial" w:cs="Arial"/>
                <w:sz w:val="22"/>
                <w:szCs w:val="22"/>
              </w:rPr>
              <w:t>(dropdown)</w:t>
            </w:r>
          </w:p>
        </w:tc>
        <w:tc>
          <w:tcPr>
            <w:tcW w:w="4641" w:type="dxa"/>
            <w:tcBorders>
              <w:top w:val="single" w:sz="4" w:space="0" w:color="auto"/>
              <w:left w:val="single" w:sz="4" w:space="0" w:color="auto"/>
              <w:bottom w:val="single" w:sz="4" w:space="0" w:color="auto"/>
              <w:right w:val="single" w:sz="4" w:space="0" w:color="auto"/>
            </w:tcBorders>
            <w:hideMark/>
          </w:tcPr>
          <w:p w14:paraId="1347F05C" w14:textId="77777777" w:rsidR="00510FCC" w:rsidRPr="00361BCB" w:rsidRDefault="00CA0D22">
            <w:pPr>
              <w:autoSpaceDE w:val="0"/>
              <w:autoSpaceDN w:val="0"/>
              <w:adjustRightInd w:val="0"/>
              <w:jc w:val="both"/>
              <w:rPr>
                <w:rFonts w:ascii="Arial" w:hAnsi="Arial" w:cs="Arial"/>
                <w:sz w:val="22"/>
                <w:szCs w:val="22"/>
              </w:rPr>
            </w:pPr>
            <w:r w:rsidRPr="00361BCB">
              <w:rPr>
                <w:rFonts w:ascii="Arial" w:hAnsi="Arial" w:cs="Arial"/>
                <w:sz w:val="22"/>
                <w:szCs w:val="22"/>
              </w:rPr>
              <w:t xml:space="preserve">Sharing personal information in accordance with this protocol is lawful under the </w:t>
            </w:r>
            <w:r w:rsidRPr="00361BCB">
              <w:rPr>
                <w:rFonts w:ascii="Arial" w:hAnsi="Arial" w:cs="Arial"/>
                <w:i/>
                <w:sz w:val="22"/>
                <w:szCs w:val="22"/>
              </w:rPr>
              <w:t>General Data Protection Regulation 2016</w:t>
            </w:r>
            <w:r w:rsidRPr="00361BCB">
              <w:rPr>
                <w:rFonts w:ascii="Arial" w:hAnsi="Arial" w:cs="Arial"/>
                <w:sz w:val="22"/>
                <w:szCs w:val="22"/>
              </w:rPr>
              <w:t xml:space="preserve"> article 9: (if appropriate): </w:t>
            </w:r>
            <w:r w:rsidRPr="00361BCB">
              <w:rPr>
                <w:rFonts w:ascii="Arial" w:hAnsi="Arial" w:cs="Arial"/>
                <w:i/>
                <w:sz w:val="22"/>
                <w:szCs w:val="22"/>
              </w:rPr>
              <w:t>[please complete]</w:t>
            </w:r>
            <w:r w:rsidRPr="00361BCB">
              <w:rPr>
                <w:rFonts w:ascii="Arial" w:hAnsi="Arial" w:cs="Arial"/>
                <w:sz w:val="22"/>
                <w:szCs w:val="22"/>
              </w:rPr>
              <w:t xml:space="preserve">: </w:t>
            </w:r>
          </w:p>
        </w:tc>
      </w:tr>
      <w:tr w:rsidR="00CA0D22" w:rsidRPr="00361BCB" w14:paraId="15D11DEC" w14:textId="77777777" w:rsidTr="00CA0D22">
        <w:trPr>
          <w:trHeight w:val="178"/>
        </w:trPr>
        <w:tc>
          <w:tcPr>
            <w:tcW w:w="4601" w:type="dxa"/>
            <w:tcBorders>
              <w:top w:val="single" w:sz="4" w:space="0" w:color="auto"/>
              <w:left w:val="single" w:sz="4" w:space="0" w:color="auto"/>
              <w:bottom w:val="single" w:sz="4" w:space="0" w:color="auto"/>
              <w:right w:val="single" w:sz="4" w:space="0" w:color="auto"/>
            </w:tcBorders>
            <w:hideMark/>
          </w:tcPr>
          <w:p w14:paraId="31FBA410" w14:textId="77777777" w:rsidR="00CA0D22" w:rsidRPr="00361BCB" w:rsidRDefault="003208FA">
            <w:pPr>
              <w:tabs>
                <w:tab w:val="left" w:pos="1889"/>
              </w:tabs>
              <w:autoSpaceDE w:val="0"/>
              <w:autoSpaceDN w:val="0"/>
              <w:adjustRightInd w:val="0"/>
              <w:jc w:val="both"/>
              <w:rPr>
                <w:rFonts w:ascii="Arial" w:eastAsia="Calibri" w:hAnsi="Arial" w:cs="Arial"/>
                <w:i/>
                <w:color w:val="003399"/>
                <w:sz w:val="22"/>
                <w:szCs w:val="22"/>
              </w:rPr>
            </w:pPr>
            <w:sdt>
              <w:sdtPr>
                <w:rPr>
                  <w:rFonts w:ascii="Arial" w:hAnsi="Arial" w:cs="Arial"/>
                  <w:i/>
                  <w:color w:val="003399"/>
                  <w:sz w:val="22"/>
                  <w:szCs w:val="22"/>
                </w:rPr>
                <w:alias w:val="Article 6"/>
                <w:tag w:val="Article 6"/>
                <w:id w:val="-174657111"/>
                <w:placeholder>
                  <w:docPart w:val="D7F6A6BA8FAB4FBC94458928272B0130"/>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F94DF0" w:rsidRPr="00361BCB">
                  <w:rPr>
                    <w:rFonts w:ascii="Arial" w:hAnsi="Arial" w:cs="Arial"/>
                    <w:i/>
                    <w:color w:val="003399"/>
                    <w:sz w:val="22"/>
                    <w:szCs w:val="22"/>
                  </w:rPr>
                  <w:t>Legal Obligation</w:t>
                </w:r>
              </w:sdtContent>
            </w:sdt>
          </w:p>
        </w:tc>
        <w:tc>
          <w:tcPr>
            <w:tcW w:w="4641" w:type="dxa"/>
            <w:tcBorders>
              <w:top w:val="single" w:sz="4" w:space="0" w:color="auto"/>
              <w:left w:val="single" w:sz="4" w:space="0" w:color="auto"/>
              <w:bottom w:val="single" w:sz="4" w:space="0" w:color="auto"/>
              <w:right w:val="single" w:sz="4" w:space="0" w:color="auto"/>
            </w:tcBorders>
            <w:hideMark/>
          </w:tcPr>
          <w:p w14:paraId="1DD1D47A" w14:textId="77777777" w:rsidR="00412A97" w:rsidRPr="00361BCB" w:rsidRDefault="00412A97" w:rsidP="00510FCC">
            <w:pPr>
              <w:autoSpaceDE w:val="0"/>
              <w:autoSpaceDN w:val="0"/>
              <w:adjustRightInd w:val="0"/>
              <w:jc w:val="both"/>
              <w:rPr>
                <w:rFonts w:ascii="Arial" w:eastAsia="Calibri" w:hAnsi="Arial" w:cs="Arial"/>
                <w:i/>
                <w:sz w:val="22"/>
                <w:szCs w:val="22"/>
              </w:rPr>
            </w:pPr>
            <w:r w:rsidRPr="00361BCB">
              <w:rPr>
                <w:rFonts w:ascii="Arial" w:eastAsia="Calibri" w:hAnsi="Arial" w:cs="Arial"/>
                <w:i/>
                <w:sz w:val="22"/>
                <w:szCs w:val="22"/>
              </w:rPr>
              <w:t xml:space="preserve">Article 9(2)(h) </w:t>
            </w:r>
          </w:p>
        </w:tc>
      </w:tr>
      <w:tr w:rsidR="00CA0D22" w:rsidRPr="00361BCB" w14:paraId="1E138C19" w14:textId="77777777" w:rsidTr="00CA0D22">
        <w:trPr>
          <w:trHeight w:val="214"/>
        </w:trPr>
        <w:tc>
          <w:tcPr>
            <w:tcW w:w="4601" w:type="dxa"/>
            <w:tcBorders>
              <w:top w:val="single" w:sz="4" w:space="0" w:color="auto"/>
              <w:left w:val="single" w:sz="4" w:space="0" w:color="auto"/>
              <w:bottom w:val="single" w:sz="4" w:space="0" w:color="auto"/>
              <w:right w:val="single" w:sz="4" w:space="0" w:color="auto"/>
            </w:tcBorders>
            <w:hideMark/>
          </w:tcPr>
          <w:p w14:paraId="127592CC" w14:textId="77777777" w:rsidR="00CA0D22" w:rsidRPr="00361BCB" w:rsidRDefault="003208FA">
            <w:pPr>
              <w:autoSpaceDE w:val="0"/>
              <w:autoSpaceDN w:val="0"/>
              <w:adjustRightInd w:val="0"/>
              <w:jc w:val="both"/>
              <w:rPr>
                <w:rFonts w:ascii="Arial" w:eastAsia="Calibri" w:hAnsi="Arial" w:cs="Arial"/>
                <w:i/>
                <w:color w:val="003399"/>
                <w:sz w:val="22"/>
                <w:szCs w:val="22"/>
              </w:rPr>
            </w:pPr>
            <w:sdt>
              <w:sdtPr>
                <w:rPr>
                  <w:rFonts w:ascii="Arial" w:hAnsi="Arial" w:cs="Arial"/>
                  <w:i/>
                  <w:color w:val="003399"/>
                  <w:sz w:val="22"/>
                  <w:szCs w:val="22"/>
                </w:rPr>
                <w:alias w:val="Article 6"/>
                <w:tag w:val="Article 6"/>
                <w:id w:val="-198473718"/>
                <w:placeholder>
                  <w:docPart w:val="13699A42946744958A47175021C75712"/>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412A97" w:rsidRPr="00361BCB">
                  <w:rPr>
                    <w:rFonts w:ascii="Arial" w:hAnsi="Arial" w:cs="Arial"/>
                    <w:i/>
                    <w:color w:val="003399"/>
                    <w:sz w:val="22"/>
                    <w:szCs w:val="22"/>
                  </w:rPr>
                  <w:t>Legitimate Interests</w:t>
                </w:r>
              </w:sdtContent>
            </w:sdt>
          </w:p>
        </w:tc>
        <w:tc>
          <w:tcPr>
            <w:tcW w:w="4641" w:type="dxa"/>
            <w:tcBorders>
              <w:top w:val="single" w:sz="4" w:space="0" w:color="auto"/>
              <w:left w:val="single" w:sz="4" w:space="0" w:color="auto"/>
              <w:bottom w:val="single" w:sz="4" w:space="0" w:color="auto"/>
              <w:right w:val="single" w:sz="4" w:space="0" w:color="auto"/>
            </w:tcBorders>
          </w:tcPr>
          <w:p w14:paraId="438D4818" w14:textId="77777777" w:rsidR="00CA0D22" w:rsidRPr="00361BCB" w:rsidRDefault="00CA0D22">
            <w:pPr>
              <w:autoSpaceDE w:val="0"/>
              <w:autoSpaceDN w:val="0"/>
              <w:adjustRightInd w:val="0"/>
              <w:jc w:val="both"/>
              <w:rPr>
                <w:rFonts w:ascii="Arial" w:eastAsia="Calibri" w:hAnsi="Arial" w:cs="Arial"/>
                <w:i/>
                <w:sz w:val="22"/>
                <w:szCs w:val="22"/>
              </w:rPr>
            </w:pPr>
          </w:p>
        </w:tc>
      </w:tr>
    </w:tbl>
    <w:p w14:paraId="6EF26A94" w14:textId="77777777" w:rsidR="00E9747F" w:rsidRPr="00361BCB" w:rsidRDefault="00E9747F" w:rsidP="00E9747F">
      <w:pPr>
        <w:autoSpaceDE w:val="0"/>
        <w:autoSpaceDN w:val="0"/>
        <w:adjustRightInd w:val="0"/>
        <w:rPr>
          <w:rFonts w:ascii="Arial" w:eastAsia="Calibri" w:hAnsi="Arial" w:cs="Arial"/>
          <w:sz w:val="22"/>
          <w:szCs w:val="22"/>
        </w:rPr>
      </w:pPr>
    </w:p>
    <w:p w14:paraId="64EFA540" w14:textId="77777777" w:rsidR="00D37034" w:rsidRPr="0002797A" w:rsidRDefault="00D37034" w:rsidP="00D37034">
      <w:pPr>
        <w:tabs>
          <w:tab w:val="right" w:leader="dot" w:pos="8505"/>
          <w:tab w:val="right" w:leader="dot" w:pos="9923"/>
        </w:tabs>
        <w:spacing w:after="120"/>
        <w:jc w:val="both"/>
        <w:rPr>
          <w:rFonts w:ascii="Arial" w:eastAsia="Times New Roman" w:hAnsi="Arial" w:cs="Times New Roman"/>
          <w:u w:val="single"/>
          <w:lang w:eastAsia="en-GB"/>
        </w:rPr>
      </w:pPr>
      <w:r w:rsidRPr="0002797A">
        <w:rPr>
          <w:rFonts w:ascii="Arial" w:eastAsia="Times New Roman" w:hAnsi="Arial" w:cs="Times New Roman"/>
          <w:b/>
          <w:bCs/>
          <w:u w:val="single"/>
          <w:lang w:eastAsia="en-GB"/>
        </w:rPr>
        <w:t>Competent Authorities</w:t>
      </w:r>
      <w:r w:rsidRPr="0002797A">
        <w:rPr>
          <w:rFonts w:ascii="Arial" w:eastAsia="Times New Roman" w:hAnsi="Arial" w:cs="Times New Roman"/>
          <w:u w:val="single"/>
          <w:lang w:eastAsia="en-GB"/>
        </w:rPr>
        <w:t xml:space="preserve"> (i.e. Essex Police)</w:t>
      </w:r>
    </w:p>
    <w:p w14:paraId="58A38142" w14:textId="77777777" w:rsidR="00D37034" w:rsidRPr="0002797A" w:rsidRDefault="00D37034" w:rsidP="00D37034">
      <w:pPr>
        <w:tabs>
          <w:tab w:val="right" w:leader="dot" w:pos="8505"/>
          <w:tab w:val="right" w:leader="dot" w:pos="9923"/>
        </w:tabs>
        <w:spacing w:after="120"/>
        <w:jc w:val="both"/>
        <w:rPr>
          <w:rFonts w:ascii="Arial" w:eastAsia="Times New Roman" w:hAnsi="Arial" w:cs="Times New Roman"/>
          <w:lang w:eastAsia="en-GB"/>
        </w:rPr>
      </w:pPr>
      <w:r w:rsidRPr="0002797A">
        <w:rPr>
          <w:rFonts w:ascii="Arial" w:eastAsia="Times New Roman" w:hAnsi="Arial" w:cs="Times New Roman"/>
          <w:lang w:eastAsia="en-GB"/>
        </w:rPr>
        <w:t>Essex Police, and other Competent Authorities, derive their legal basis to disclose, receive and process personal data under this information sharing agreement where the processing meets the definition of law enforcement purposes:</w:t>
      </w:r>
    </w:p>
    <w:p w14:paraId="13A2A83B" w14:textId="77777777" w:rsidR="00D37034" w:rsidRPr="0002797A" w:rsidRDefault="00D37034" w:rsidP="00D37034">
      <w:pPr>
        <w:tabs>
          <w:tab w:val="right" w:leader="dot" w:pos="8505"/>
          <w:tab w:val="right" w:leader="dot" w:pos="9923"/>
        </w:tabs>
        <w:spacing w:after="120"/>
        <w:jc w:val="both"/>
        <w:rPr>
          <w:rFonts w:ascii="Arial" w:eastAsia="Times New Roman" w:hAnsi="Arial" w:cs="Times New Roman"/>
          <w:b/>
          <w:bCs/>
          <w:i/>
          <w:iCs/>
          <w:lang w:eastAsia="en-GB"/>
        </w:rPr>
      </w:pPr>
      <w:r w:rsidRPr="0002797A">
        <w:rPr>
          <w:rFonts w:ascii="Arial" w:eastAsia="Times New Roman" w:hAnsi="Arial" w:cs="Times New Roman"/>
          <w:b/>
          <w:bCs/>
          <w:i/>
          <w:iCs/>
          <w:lang w:eastAsia="en-GB"/>
        </w:rPr>
        <w:t xml:space="preserve">The prevention, investigation, detection or prosecution of criminal offences and the execution of criminal penalties, including the safeguarding against and the prevention of threats to public security. </w:t>
      </w:r>
    </w:p>
    <w:p w14:paraId="621C9E72" w14:textId="77777777" w:rsidR="00D37034" w:rsidRPr="0002797A" w:rsidRDefault="00D37034" w:rsidP="00D37034">
      <w:pPr>
        <w:tabs>
          <w:tab w:val="right" w:leader="dot" w:pos="8505"/>
          <w:tab w:val="right" w:leader="dot" w:pos="9923"/>
        </w:tabs>
        <w:spacing w:after="120"/>
        <w:jc w:val="both"/>
        <w:rPr>
          <w:rFonts w:ascii="Arial" w:eastAsia="Times New Roman" w:hAnsi="Arial" w:cs="Times New Roman"/>
          <w:lang w:eastAsia="en-GB"/>
        </w:rPr>
      </w:pPr>
      <w:r w:rsidRPr="0002797A">
        <w:rPr>
          <w:rFonts w:ascii="Arial" w:eastAsia="Times New Roman" w:hAnsi="Arial" w:cs="Times New Roman"/>
          <w:lang w:eastAsia="en-GB"/>
        </w:rPr>
        <w:t>Where the receiving partner is not a Competent Authority the disclosure must be authorised by law* (or have the consent of the data subject). Section 115 of the Crime and Disorder Act 1998 provides the lawful power for anyone to disclose information to a Relevant Authority – the police, police authority, local authority, probation committee or health authority, or to any persons acting on their behalf – where this is necessary or expedient for the purposes of a provision of the Act.</w:t>
      </w:r>
    </w:p>
    <w:p w14:paraId="7EF77266" w14:textId="77777777" w:rsidR="00D37034" w:rsidRPr="0002797A" w:rsidRDefault="00D37034" w:rsidP="00D37034">
      <w:pPr>
        <w:tabs>
          <w:tab w:val="right" w:leader="dot" w:pos="8505"/>
          <w:tab w:val="right" w:leader="dot" w:pos="9923"/>
        </w:tabs>
        <w:spacing w:after="120"/>
        <w:jc w:val="both"/>
        <w:rPr>
          <w:rFonts w:ascii="Arial" w:eastAsia="Times New Roman" w:hAnsi="Arial" w:cs="Times New Roman"/>
          <w:lang w:eastAsia="en-GB"/>
        </w:rPr>
      </w:pPr>
      <w:r w:rsidRPr="0002797A">
        <w:rPr>
          <w:rFonts w:ascii="Arial" w:eastAsia="Times New Roman" w:hAnsi="Arial" w:cs="Times New Roman"/>
          <w:lang w:eastAsia="en-GB"/>
        </w:rPr>
        <w:t>Where it is i</w:t>
      </w:r>
      <w:r w:rsidR="008F4C5B" w:rsidRPr="0002797A">
        <w:rPr>
          <w:rFonts w:ascii="Arial" w:eastAsia="Times New Roman" w:hAnsi="Arial" w:cs="Times New Roman"/>
          <w:lang w:eastAsia="en-GB"/>
        </w:rPr>
        <w:t xml:space="preserve">ntended to </w:t>
      </w:r>
      <w:r w:rsidR="00131EB2" w:rsidRPr="0002797A">
        <w:rPr>
          <w:rFonts w:ascii="Arial" w:eastAsia="Times New Roman" w:hAnsi="Arial" w:cs="Times New Roman"/>
          <w:lang w:eastAsia="en-GB"/>
        </w:rPr>
        <w:t>carry out ‘sensitive processing’</w:t>
      </w:r>
      <w:r w:rsidRPr="0002797A">
        <w:rPr>
          <w:rFonts w:ascii="Times New Roman" w:eastAsia="Times New Roman" w:hAnsi="Times New Roman" w:cs="Times New Roman"/>
          <w:vertAlign w:val="superscript"/>
          <w:lang w:eastAsia="en-GB"/>
        </w:rPr>
        <w:footnoteReference w:id="1"/>
      </w:r>
      <w:r w:rsidRPr="0002797A">
        <w:rPr>
          <w:rFonts w:ascii="Arial" w:eastAsia="Times New Roman" w:hAnsi="Arial" w:cs="Times New Roman"/>
          <w:lang w:eastAsia="en-GB"/>
        </w:rPr>
        <w:t>’ (as detailed in box below), the processing of this sensitive data must be strictly necessary to achieve the specified purpose. Where, strictly necessary in this context means that the processing has to relate to a pressing social need, and you cannot reasonably achieve it through less intrusive means. Where the processing does not meet this definition, explicit consent from the data subject must be obtained.</w:t>
      </w:r>
    </w:p>
    <w:p w14:paraId="75EC9DF9" w14:textId="77777777" w:rsidR="00D37034" w:rsidRPr="0002797A" w:rsidRDefault="00131EB2" w:rsidP="00D37034">
      <w:pPr>
        <w:pBdr>
          <w:top w:val="single" w:sz="4" w:space="1" w:color="auto"/>
          <w:left w:val="single" w:sz="4" w:space="4" w:color="auto"/>
          <w:bottom w:val="single" w:sz="4" w:space="1" w:color="auto"/>
          <w:right w:val="single" w:sz="4" w:space="4" w:color="auto"/>
        </w:pBdr>
        <w:tabs>
          <w:tab w:val="right" w:leader="dot" w:pos="8505"/>
          <w:tab w:val="right" w:leader="dot" w:pos="9923"/>
        </w:tabs>
        <w:spacing w:after="120"/>
        <w:jc w:val="both"/>
        <w:rPr>
          <w:rFonts w:ascii="Calibri Light" w:eastAsia="Times New Roman" w:hAnsi="Calibri Light" w:cs="Calibri Light"/>
          <w:i/>
          <w:iCs/>
          <w:lang w:eastAsia="en-GB"/>
        </w:rPr>
      </w:pPr>
      <w:r w:rsidRPr="0002797A">
        <w:rPr>
          <w:rFonts w:ascii="Calibri Light" w:eastAsia="Times New Roman" w:hAnsi="Calibri Light" w:cs="Calibri Light"/>
          <w:i/>
          <w:iCs/>
          <w:lang w:eastAsia="en-GB"/>
        </w:rPr>
        <w:t>Sensitive processing</w:t>
      </w:r>
      <w:r w:rsidR="00D37034" w:rsidRPr="0002797A">
        <w:rPr>
          <w:rFonts w:ascii="Calibri Light" w:eastAsia="Times New Roman" w:hAnsi="Calibri Light" w:cs="Calibri Light"/>
          <w:i/>
          <w:iCs/>
          <w:lang w:eastAsia="en-GB"/>
        </w:rPr>
        <w:t xml:space="preserve">: </w:t>
      </w:r>
    </w:p>
    <w:p w14:paraId="11756174" w14:textId="77777777" w:rsidR="00D37034" w:rsidRPr="0002797A" w:rsidRDefault="00D37034" w:rsidP="00D37034">
      <w:pPr>
        <w:pBdr>
          <w:top w:val="single" w:sz="4" w:space="1" w:color="auto"/>
          <w:left w:val="single" w:sz="4" w:space="4" w:color="auto"/>
          <w:bottom w:val="single" w:sz="4" w:space="1" w:color="auto"/>
          <w:right w:val="single" w:sz="4" w:space="4" w:color="auto"/>
        </w:pBdr>
        <w:rPr>
          <w:rFonts w:ascii="Calibri Light" w:eastAsia="Calibri" w:hAnsi="Calibri Light" w:cs="Calibri Light"/>
          <w:i/>
          <w:iCs/>
          <w:sz w:val="22"/>
          <w:szCs w:val="22"/>
          <w:lang w:eastAsia="en-GB"/>
        </w:rPr>
      </w:pPr>
      <w:r w:rsidRPr="0002797A">
        <w:rPr>
          <w:rFonts w:ascii="Calibri Light" w:eastAsia="Calibri" w:hAnsi="Calibri Light" w:cs="Calibri Light"/>
          <w:i/>
          <w:iCs/>
          <w:sz w:val="22"/>
          <w:szCs w:val="22"/>
          <w:lang w:eastAsia="en-GB"/>
        </w:rPr>
        <w:t xml:space="preserve">(a) the processing of personal data revealing racial or ethnic origin, political opinions, religious or philosophical beliefs or trade union </w:t>
      </w:r>
      <w:proofErr w:type="gramStart"/>
      <w:r w:rsidRPr="0002797A">
        <w:rPr>
          <w:rFonts w:ascii="Calibri Light" w:eastAsia="Calibri" w:hAnsi="Calibri Light" w:cs="Calibri Light"/>
          <w:i/>
          <w:iCs/>
          <w:sz w:val="22"/>
          <w:szCs w:val="22"/>
          <w:lang w:eastAsia="en-GB"/>
        </w:rPr>
        <w:t>membership;</w:t>
      </w:r>
      <w:proofErr w:type="gramEnd"/>
    </w:p>
    <w:p w14:paraId="5F286CB1" w14:textId="77777777" w:rsidR="00D37034" w:rsidRPr="0002797A" w:rsidRDefault="00D37034" w:rsidP="00D37034">
      <w:pPr>
        <w:pBdr>
          <w:top w:val="single" w:sz="4" w:space="1" w:color="auto"/>
          <w:left w:val="single" w:sz="4" w:space="4" w:color="auto"/>
          <w:bottom w:val="single" w:sz="4" w:space="1" w:color="auto"/>
          <w:right w:val="single" w:sz="4" w:space="4" w:color="auto"/>
        </w:pBdr>
        <w:rPr>
          <w:rFonts w:ascii="Calibri Light" w:eastAsia="Calibri" w:hAnsi="Calibri Light" w:cs="Calibri Light"/>
          <w:i/>
          <w:iCs/>
          <w:sz w:val="22"/>
          <w:szCs w:val="22"/>
          <w:lang w:eastAsia="en-GB"/>
        </w:rPr>
      </w:pPr>
      <w:r w:rsidRPr="0002797A">
        <w:rPr>
          <w:rFonts w:ascii="Calibri Light" w:eastAsia="Calibri" w:hAnsi="Calibri Light" w:cs="Calibri Light"/>
          <w:i/>
          <w:iCs/>
          <w:sz w:val="22"/>
          <w:szCs w:val="22"/>
          <w:lang w:eastAsia="en-GB"/>
        </w:rPr>
        <w:t xml:space="preserve">(b) the processing of genetic data, or of biometric data, for the purpose of uniquely identifying an </w:t>
      </w:r>
      <w:proofErr w:type="gramStart"/>
      <w:r w:rsidRPr="0002797A">
        <w:rPr>
          <w:rFonts w:ascii="Calibri Light" w:eastAsia="Calibri" w:hAnsi="Calibri Light" w:cs="Calibri Light"/>
          <w:i/>
          <w:iCs/>
          <w:sz w:val="22"/>
          <w:szCs w:val="22"/>
          <w:lang w:eastAsia="en-GB"/>
        </w:rPr>
        <w:t>individual;</w:t>
      </w:r>
      <w:proofErr w:type="gramEnd"/>
    </w:p>
    <w:p w14:paraId="2CDE9C11" w14:textId="77777777" w:rsidR="00D37034" w:rsidRPr="0002797A" w:rsidRDefault="00D37034" w:rsidP="00D37034">
      <w:pPr>
        <w:pBdr>
          <w:top w:val="single" w:sz="4" w:space="1" w:color="auto"/>
          <w:left w:val="single" w:sz="4" w:space="4" w:color="auto"/>
          <w:bottom w:val="single" w:sz="4" w:space="1" w:color="auto"/>
          <w:right w:val="single" w:sz="4" w:space="4" w:color="auto"/>
        </w:pBdr>
        <w:rPr>
          <w:rFonts w:ascii="Calibri Light" w:eastAsia="Calibri" w:hAnsi="Calibri Light" w:cs="Calibri Light"/>
          <w:i/>
          <w:iCs/>
          <w:sz w:val="22"/>
          <w:szCs w:val="22"/>
          <w:lang w:eastAsia="en-GB"/>
        </w:rPr>
      </w:pPr>
      <w:r w:rsidRPr="0002797A">
        <w:rPr>
          <w:rFonts w:ascii="Calibri Light" w:eastAsia="Calibri" w:hAnsi="Calibri Light" w:cs="Calibri Light"/>
          <w:i/>
          <w:iCs/>
          <w:sz w:val="22"/>
          <w:szCs w:val="22"/>
          <w:lang w:eastAsia="en-GB"/>
        </w:rPr>
        <w:t xml:space="preserve">(c) the processing of data concerning </w:t>
      </w:r>
      <w:proofErr w:type="gramStart"/>
      <w:r w:rsidRPr="0002797A">
        <w:rPr>
          <w:rFonts w:ascii="Calibri Light" w:eastAsia="Calibri" w:hAnsi="Calibri Light" w:cs="Calibri Light"/>
          <w:i/>
          <w:iCs/>
          <w:sz w:val="22"/>
          <w:szCs w:val="22"/>
          <w:lang w:eastAsia="en-GB"/>
        </w:rPr>
        <w:t>health;</w:t>
      </w:r>
      <w:proofErr w:type="gramEnd"/>
    </w:p>
    <w:p w14:paraId="731602E0" w14:textId="77777777" w:rsidR="00D37034" w:rsidRPr="0002797A" w:rsidRDefault="00D37034" w:rsidP="00D37034">
      <w:pPr>
        <w:pBdr>
          <w:top w:val="single" w:sz="4" w:space="1" w:color="auto"/>
          <w:left w:val="single" w:sz="4" w:space="4" w:color="auto"/>
          <w:bottom w:val="single" w:sz="4" w:space="1" w:color="auto"/>
          <w:right w:val="single" w:sz="4" w:space="4" w:color="auto"/>
        </w:pBdr>
        <w:tabs>
          <w:tab w:val="right" w:leader="dot" w:pos="8505"/>
          <w:tab w:val="right" w:leader="dot" w:pos="9923"/>
        </w:tabs>
        <w:spacing w:after="120"/>
        <w:jc w:val="both"/>
        <w:rPr>
          <w:rFonts w:ascii="Arial" w:eastAsia="Times New Roman" w:hAnsi="Arial" w:cs="Times New Roman"/>
          <w:lang w:eastAsia="en-GB"/>
        </w:rPr>
      </w:pPr>
      <w:r w:rsidRPr="0002797A">
        <w:rPr>
          <w:rFonts w:ascii="Calibri Light" w:eastAsia="Times New Roman" w:hAnsi="Calibri Light" w:cs="Calibri Light"/>
          <w:i/>
          <w:iCs/>
          <w:lang w:eastAsia="en-GB"/>
        </w:rPr>
        <w:t>(d) the processing of data concerning an individual’s sex life or sexual orientation</w:t>
      </w:r>
    </w:p>
    <w:p w14:paraId="2E794F40" w14:textId="77777777" w:rsidR="00D37034" w:rsidRPr="0002797A" w:rsidRDefault="00D37034" w:rsidP="00D37034">
      <w:pPr>
        <w:tabs>
          <w:tab w:val="right" w:leader="dot" w:pos="8505"/>
          <w:tab w:val="right" w:leader="dot" w:pos="9923"/>
        </w:tabs>
        <w:spacing w:after="120"/>
        <w:jc w:val="both"/>
        <w:rPr>
          <w:rFonts w:ascii="Arial" w:eastAsia="Times New Roman" w:hAnsi="Arial" w:cs="Times New Roman"/>
          <w:b/>
          <w:bCs/>
          <w:u w:val="single"/>
          <w:lang w:eastAsia="en-GB"/>
        </w:rPr>
      </w:pPr>
    </w:p>
    <w:p w14:paraId="7EE21819" w14:textId="77777777" w:rsidR="00D37034" w:rsidRPr="0002797A" w:rsidRDefault="00D37034" w:rsidP="00D37034">
      <w:pPr>
        <w:tabs>
          <w:tab w:val="right" w:leader="dot" w:pos="8505"/>
          <w:tab w:val="right" w:leader="dot" w:pos="9923"/>
        </w:tabs>
        <w:spacing w:after="120"/>
        <w:jc w:val="both"/>
        <w:rPr>
          <w:rFonts w:ascii="Arial" w:eastAsia="Times New Roman" w:hAnsi="Arial" w:cs="Times New Roman"/>
          <w:b/>
          <w:bCs/>
          <w:u w:val="single"/>
          <w:lang w:eastAsia="en-GB"/>
        </w:rPr>
      </w:pPr>
    </w:p>
    <w:p w14:paraId="42C36CB8" w14:textId="77777777" w:rsidR="00D37034" w:rsidRPr="0002797A" w:rsidRDefault="00D37034" w:rsidP="00D37034">
      <w:pPr>
        <w:tabs>
          <w:tab w:val="right" w:leader="dot" w:pos="8505"/>
          <w:tab w:val="right" w:leader="dot" w:pos="9923"/>
        </w:tabs>
        <w:spacing w:after="120"/>
        <w:jc w:val="both"/>
        <w:rPr>
          <w:rFonts w:ascii="Arial" w:eastAsia="Times New Roman" w:hAnsi="Arial" w:cs="Times New Roman"/>
          <w:u w:val="single"/>
          <w:lang w:eastAsia="en-GB"/>
        </w:rPr>
      </w:pPr>
      <w:r w:rsidRPr="0002797A">
        <w:rPr>
          <w:rFonts w:ascii="Arial" w:eastAsia="Times New Roman" w:hAnsi="Arial" w:cs="Times New Roman"/>
          <w:b/>
          <w:bCs/>
          <w:u w:val="single"/>
          <w:lang w:eastAsia="en-GB"/>
        </w:rPr>
        <w:t>All Other Partners</w:t>
      </w:r>
      <w:r w:rsidRPr="0002797A">
        <w:rPr>
          <w:rFonts w:ascii="Arial" w:eastAsia="Times New Roman" w:hAnsi="Arial" w:cs="Times New Roman"/>
          <w:u w:val="single"/>
          <w:lang w:eastAsia="en-GB"/>
        </w:rPr>
        <w:t xml:space="preserve"> (including Relevant Authorities) </w:t>
      </w:r>
    </w:p>
    <w:p w14:paraId="5E2EAF93" w14:textId="77777777" w:rsidR="00D37034" w:rsidRPr="0002797A" w:rsidRDefault="00D37034" w:rsidP="00D37034">
      <w:pPr>
        <w:tabs>
          <w:tab w:val="right" w:leader="dot" w:pos="8505"/>
          <w:tab w:val="right" w:leader="dot" w:pos="9923"/>
        </w:tabs>
        <w:spacing w:after="120"/>
        <w:jc w:val="both"/>
        <w:rPr>
          <w:rFonts w:ascii="Arial" w:eastAsia="Times New Roman" w:hAnsi="Arial" w:cs="Times New Roman"/>
          <w:lang w:eastAsia="en-GB"/>
        </w:rPr>
      </w:pPr>
      <w:r w:rsidRPr="0002797A">
        <w:rPr>
          <w:rFonts w:ascii="Arial" w:eastAsia="Times New Roman" w:hAnsi="Arial" w:cs="Times New Roman"/>
          <w:lang w:eastAsia="en-GB"/>
        </w:rPr>
        <w:t xml:space="preserve">All Partners, that are not Competent Authorities, are likely to derive their legal basis to disclose, receive and process personal data under this information sharing agreement, from the UK GDPR Article 6(1)(e) </w:t>
      </w:r>
      <w:r w:rsidRPr="0002797A">
        <w:rPr>
          <w:rFonts w:ascii="Arial" w:eastAsia="Times New Roman" w:hAnsi="Arial" w:cs="Times New Roman"/>
          <w:i/>
          <w:iCs/>
          <w:lang w:eastAsia="en-GB"/>
        </w:rPr>
        <w:t xml:space="preserve">public task. </w:t>
      </w:r>
    </w:p>
    <w:p w14:paraId="40128759" w14:textId="77777777" w:rsidR="00D37034" w:rsidRPr="0002797A" w:rsidRDefault="00D37034" w:rsidP="00D37034">
      <w:pPr>
        <w:tabs>
          <w:tab w:val="right" w:leader="dot" w:pos="8505"/>
          <w:tab w:val="right" w:leader="dot" w:pos="9923"/>
        </w:tabs>
        <w:spacing w:after="120"/>
        <w:jc w:val="both"/>
        <w:rPr>
          <w:rFonts w:ascii="Arial" w:eastAsia="Times New Roman" w:hAnsi="Arial" w:cs="Times New Roman"/>
          <w:lang w:eastAsia="en-GB"/>
        </w:rPr>
      </w:pPr>
      <w:r w:rsidRPr="0002797A">
        <w:rPr>
          <w:rFonts w:ascii="Arial" w:eastAsia="Times New Roman" w:hAnsi="Arial" w:cs="Times New Roman"/>
          <w:lang w:eastAsia="en-GB"/>
        </w:rPr>
        <w:t>Further, Section 115 of the Crime and Disorder Act 1998 provides the lawful power for anyone to disclose information to a relevant authority – the police, police authority, local authority, probation committee or health authority, or to any persons acting on their behalf – where this is necessary or expedient for the purposes of a provision of the Act.</w:t>
      </w:r>
    </w:p>
    <w:p w14:paraId="21DF3F38" w14:textId="77777777" w:rsidR="00D37034" w:rsidRPr="0002797A" w:rsidRDefault="00D37034" w:rsidP="00D37034">
      <w:pPr>
        <w:pStyle w:val="BodyText"/>
        <w:jc w:val="both"/>
        <w:rPr>
          <w:rFonts w:eastAsia="Times New Roman"/>
        </w:rPr>
      </w:pPr>
      <w:r w:rsidRPr="0002797A">
        <w:lastRenderedPageBreak/>
        <w:t>This protocol is recommended to the relevant authorities, as described in the Crime and Disorder Act 1998, as the vehicle to share information to tackle crime and disorder.</w:t>
      </w:r>
    </w:p>
    <w:p w14:paraId="0C8911AD" w14:textId="77777777" w:rsidR="00D37034" w:rsidRPr="0002797A" w:rsidRDefault="00D37034" w:rsidP="00D37034">
      <w:pPr>
        <w:pStyle w:val="BodyText"/>
        <w:jc w:val="both"/>
      </w:pPr>
      <w:r w:rsidRPr="0002797A">
        <w:t xml:space="preserve">Section 115 does not, however, override the need to disclose in a proper manner, considering other statutory and common law constraints on disclosure, including data protection, human rights, and the common law. This Protocol puts in place sound arrangements for information sharing, to be clear about the process involved and the type of information to be shared to ensure compliance with data protection legislation. </w:t>
      </w:r>
    </w:p>
    <w:p w14:paraId="0177D485" w14:textId="77777777" w:rsidR="00D37034" w:rsidRPr="0002797A" w:rsidRDefault="00D37034" w:rsidP="00D37034">
      <w:pPr>
        <w:pStyle w:val="BodyText"/>
        <w:jc w:val="both"/>
      </w:pPr>
      <w:r w:rsidRPr="0002797A">
        <w:t>Where it is intended to share ‘special category personal data</w:t>
      </w:r>
      <w:r w:rsidRPr="0002797A">
        <w:rPr>
          <w:rStyle w:val="FootnoteReference"/>
          <w:rFonts w:ascii="Arial" w:hAnsi="Arial"/>
        </w:rPr>
        <w:footnoteReference w:id="2"/>
      </w:r>
      <w:r w:rsidRPr="0002797A">
        <w:t>’ (as detailed in box below) and the Partner is relying on a substantial public interest condition</w:t>
      </w:r>
      <w:r w:rsidRPr="0002797A">
        <w:rPr>
          <w:rStyle w:val="FootnoteReference"/>
          <w:rFonts w:ascii="Arial" w:hAnsi="Arial"/>
        </w:rPr>
        <w:footnoteReference w:id="3"/>
      </w:r>
      <w:r w:rsidRPr="0002797A">
        <w:t xml:space="preserve"> or the condition for processing employment, social security and social protection data then an Appropriate Policy Document needs to be in place to cover procedures for ensuring compliance with the law enforcement data protection principles, and policies on the retention and erasure of this data.</w:t>
      </w:r>
    </w:p>
    <w:p w14:paraId="6D20AE68" w14:textId="77777777" w:rsidR="00D37034" w:rsidRPr="0002797A" w:rsidRDefault="00D37034" w:rsidP="00D37034">
      <w:pPr>
        <w:pStyle w:val="BodyText"/>
        <w:pBdr>
          <w:top w:val="single" w:sz="4" w:space="1" w:color="auto"/>
          <w:left w:val="single" w:sz="4" w:space="4" w:color="auto"/>
          <w:bottom w:val="single" w:sz="4" w:space="1" w:color="auto"/>
          <w:right w:val="single" w:sz="4" w:space="4" w:color="auto"/>
        </w:pBdr>
        <w:jc w:val="both"/>
        <w:rPr>
          <w:rFonts w:asciiTheme="majorHAnsi" w:eastAsiaTheme="minorHAnsi" w:hAnsiTheme="majorHAnsi" w:cstheme="majorHAnsi"/>
          <w:sz w:val="22"/>
          <w:szCs w:val="22"/>
        </w:rPr>
      </w:pPr>
      <w:r w:rsidRPr="0002797A">
        <w:rPr>
          <w:rFonts w:asciiTheme="majorHAnsi" w:eastAsiaTheme="minorHAnsi" w:hAnsiTheme="majorHAnsi" w:cstheme="majorHAnsi"/>
          <w:sz w:val="22"/>
          <w:szCs w:val="22"/>
        </w:rPr>
        <w:t>Special Category Personal Data:</w:t>
      </w:r>
    </w:p>
    <w:p w14:paraId="19CFBF8D" w14:textId="77777777" w:rsidR="00D37034" w:rsidRPr="0002797A" w:rsidRDefault="00D37034" w:rsidP="00D37034">
      <w:pPr>
        <w:pStyle w:val="NoSpacing"/>
        <w:pBdr>
          <w:top w:val="single" w:sz="4" w:space="1" w:color="auto"/>
          <w:left w:val="single" w:sz="4" w:space="4" w:color="auto"/>
          <w:bottom w:val="single" w:sz="4" w:space="1" w:color="auto"/>
          <w:right w:val="single" w:sz="4" w:space="4" w:color="auto"/>
        </w:pBdr>
        <w:rPr>
          <w:rFonts w:asciiTheme="majorHAnsi" w:eastAsiaTheme="minorHAnsi" w:hAnsiTheme="majorHAnsi" w:cstheme="majorHAnsi"/>
          <w:sz w:val="22"/>
          <w:szCs w:val="22"/>
        </w:rPr>
      </w:pPr>
      <w:r w:rsidRPr="0002797A">
        <w:rPr>
          <w:rFonts w:asciiTheme="majorHAnsi" w:hAnsiTheme="majorHAnsi" w:cstheme="majorHAnsi"/>
        </w:rPr>
        <w:t xml:space="preserve">- personal data revealing racial or ethnic </w:t>
      </w:r>
      <w:proofErr w:type="gramStart"/>
      <w:r w:rsidRPr="0002797A">
        <w:rPr>
          <w:rFonts w:asciiTheme="majorHAnsi" w:hAnsiTheme="majorHAnsi" w:cstheme="majorHAnsi"/>
        </w:rPr>
        <w:t>origin;</w:t>
      </w:r>
      <w:proofErr w:type="gramEnd"/>
      <w:r w:rsidRPr="0002797A">
        <w:rPr>
          <w:rFonts w:asciiTheme="majorHAnsi" w:hAnsiTheme="majorHAnsi" w:cstheme="majorHAnsi"/>
        </w:rPr>
        <w:t xml:space="preserve"> </w:t>
      </w:r>
    </w:p>
    <w:p w14:paraId="51F4354D" w14:textId="77777777" w:rsidR="00D37034" w:rsidRPr="0002797A" w:rsidRDefault="00D37034" w:rsidP="00D37034">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rPr>
      </w:pPr>
      <w:r w:rsidRPr="0002797A">
        <w:rPr>
          <w:rFonts w:asciiTheme="majorHAnsi" w:hAnsiTheme="majorHAnsi" w:cstheme="majorHAnsi"/>
        </w:rPr>
        <w:t xml:space="preserve">- personal data revealing political </w:t>
      </w:r>
      <w:proofErr w:type="gramStart"/>
      <w:r w:rsidRPr="0002797A">
        <w:rPr>
          <w:rFonts w:asciiTheme="majorHAnsi" w:hAnsiTheme="majorHAnsi" w:cstheme="majorHAnsi"/>
        </w:rPr>
        <w:t>opinions;</w:t>
      </w:r>
      <w:proofErr w:type="gramEnd"/>
      <w:r w:rsidRPr="0002797A">
        <w:rPr>
          <w:rFonts w:asciiTheme="majorHAnsi" w:hAnsiTheme="majorHAnsi" w:cstheme="majorHAnsi"/>
        </w:rPr>
        <w:t xml:space="preserve"> </w:t>
      </w:r>
    </w:p>
    <w:p w14:paraId="20ADA3D7" w14:textId="77777777" w:rsidR="00D37034" w:rsidRPr="0002797A" w:rsidRDefault="00D37034" w:rsidP="00D37034">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rPr>
      </w:pPr>
      <w:r w:rsidRPr="0002797A">
        <w:rPr>
          <w:rFonts w:asciiTheme="majorHAnsi" w:hAnsiTheme="majorHAnsi" w:cstheme="majorHAnsi"/>
        </w:rPr>
        <w:t xml:space="preserve">- personal data revealing religious or philosophical </w:t>
      </w:r>
      <w:proofErr w:type="gramStart"/>
      <w:r w:rsidRPr="0002797A">
        <w:rPr>
          <w:rFonts w:asciiTheme="majorHAnsi" w:hAnsiTheme="majorHAnsi" w:cstheme="majorHAnsi"/>
        </w:rPr>
        <w:t>beliefs;</w:t>
      </w:r>
      <w:proofErr w:type="gramEnd"/>
      <w:r w:rsidRPr="0002797A">
        <w:rPr>
          <w:rFonts w:asciiTheme="majorHAnsi" w:hAnsiTheme="majorHAnsi" w:cstheme="majorHAnsi"/>
        </w:rPr>
        <w:t xml:space="preserve"> </w:t>
      </w:r>
    </w:p>
    <w:p w14:paraId="407332EA" w14:textId="77777777" w:rsidR="00D37034" w:rsidRPr="0002797A" w:rsidRDefault="00D37034" w:rsidP="00D37034">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rPr>
      </w:pPr>
      <w:r w:rsidRPr="0002797A">
        <w:rPr>
          <w:rFonts w:asciiTheme="majorHAnsi" w:hAnsiTheme="majorHAnsi" w:cstheme="majorHAnsi"/>
        </w:rPr>
        <w:t xml:space="preserve">- personal data revealing trade union </w:t>
      </w:r>
      <w:proofErr w:type="gramStart"/>
      <w:r w:rsidRPr="0002797A">
        <w:rPr>
          <w:rFonts w:asciiTheme="majorHAnsi" w:hAnsiTheme="majorHAnsi" w:cstheme="majorHAnsi"/>
        </w:rPr>
        <w:t>membership;</w:t>
      </w:r>
      <w:proofErr w:type="gramEnd"/>
      <w:r w:rsidRPr="0002797A">
        <w:rPr>
          <w:rFonts w:asciiTheme="majorHAnsi" w:hAnsiTheme="majorHAnsi" w:cstheme="majorHAnsi"/>
        </w:rPr>
        <w:t xml:space="preserve"> </w:t>
      </w:r>
    </w:p>
    <w:p w14:paraId="1E75239C" w14:textId="77777777" w:rsidR="00D37034" w:rsidRPr="0002797A" w:rsidRDefault="00D37034" w:rsidP="00D37034">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rPr>
      </w:pPr>
      <w:r w:rsidRPr="0002797A">
        <w:rPr>
          <w:rFonts w:asciiTheme="majorHAnsi" w:hAnsiTheme="majorHAnsi" w:cstheme="majorHAnsi"/>
        </w:rPr>
        <w:t xml:space="preserve">- genetic </w:t>
      </w:r>
      <w:proofErr w:type="gramStart"/>
      <w:r w:rsidRPr="0002797A">
        <w:rPr>
          <w:rFonts w:asciiTheme="majorHAnsi" w:hAnsiTheme="majorHAnsi" w:cstheme="majorHAnsi"/>
        </w:rPr>
        <w:t>data;</w:t>
      </w:r>
      <w:proofErr w:type="gramEnd"/>
      <w:r w:rsidRPr="0002797A">
        <w:rPr>
          <w:rFonts w:asciiTheme="majorHAnsi" w:hAnsiTheme="majorHAnsi" w:cstheme="majorHAnsi"/>
        </w:rPr>
        <w:t xml:space="preserve"> </w:t>
      </w:r>
    </w:p>
    <w:p w14:paraId="0EE3E108" w14:textId="77777777" w:rsidR="00D37034" w:rsidRPr="0002797A" w:rsidRDefault="00D37034" w:rsidP="00D37034">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rPr>
      </w:pPr>
      <w:r w:rsidRPr="0002797A">
        <w:rPr>
          <w:rFonts w:asciiTheme="majorHAnsi" w:hAnsiTheme="majorHAnsi" w:cstheme="majorHAnsi"/>
        </w:rPr>
        <w:t>- biometric data (where used for identification purposes</w:t>
      </w:r>
      <w:proofErr w:type="gramStart"/>
      <w:r w:rsidRPr="0002797A">
        <w:rPr>
          <w:rFonts w:asciiTheme="majorHAnsi" w:hAnsiTheme="majorHAnsi" w:cstheme="majorHAnsi"/>
        </w:rPr>
        <w:t>);</w:t>
      </w:r>
      <w:proofErr w:type="gramEnd"/>
      <w:r w:rsidRPr="0002797A">
        <w:rPr>
          <w:rFonts w:asciiTheme="majorHAnsi" w:hAnsiTheme="majorHAnsi" w:cstheme="majorHAnsi"/>
        </w:rPr>
        <w:t xml:space="preserve"> </w:t>
      </w:r>
    </w:p>
    <w:p w14:paraId="573C9CB6" w14:textId="77777777" w:rsidR="00D37034" w:rsidRPr="0002797A" w:rsidRDefault="00D37034" w:rsidP="00D37034">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rPr>
      </w:pPr>
      <w:r w:rsidRPr="0002797A">
        <w:rPr>
          <w:rFonts w:asciiTheme="majorHAnsi" w:hAnsiTheme="majorHAnsi" w:cstheme="majorHAnsi"/>
        </w:rPr>
        <w:t xml:space="preserve">- data concerning </w:t>
      </w:r>
      <w:proofErr w:type="gramStart"/>
      <w:r w:rsidRPr="0002797A">
        <w:rPr>
          <w:rFonts w:asciiTheme="majorHAnsi" w:hAnsiTheme="majorHAnsi" w:cstheme="majorHAnsi"/>
        </w:rPr>
        <w:t>health;</w:t>
      </w:r>
      <w:proofErr w:type="gramEnd"/>
      <w:r w:rsidRPr="0002797A">
        <w:rPr>
          <w:rFonts w:asciiTheme="majorHAnsi" w:hAnsiTheme="majorHAnsi" w:cstheme="majorHAnsi"/>
        </w:rPr>
        <w:t xml:space="preserve"> </w:t>
      </w:r>
    </w:p>
    <w:p w14:paraId="4B54E3C8" w14:textId="77777777" w:rsidR="00D37034" w:rsidRPr="0002797A" w:rsidRDefault="00D37034" w:rsidP="00D37034">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rPr>
      </w:pPr>
      <w:r w:rsidRPr="0002797A">
        <w:rPr>
          <w:rFonts w:asciiTheme="majorHAnsi" w:hAnsiTheme="majorHAnsi" w:cstheme="majorHAnsi"/>
        </w:rPr>
        <w:t xml:space="preserve">- data concerning a person’s sex </w:t>
      </w:r>
      <w:proofErr w:type="gramStart"/>
      <w:r w:rsidRPr="0002797A">
        <w:rPr>
          <w:rFonts w:asciiTheme="majorHAnsi" w:hAnsiTheme="majorHAnsi" w:cstheme="majorHAnsi"/>
        </w:rPr>
        <w:t>life;</w:t>
      </w:r>
      <w:proofErr w:type="gramEnd"/>
      <w:r w:rsidRPr="0002797A">
        <w:rPr>
          <w:rFonts w:asciiTheme="majorHAnsi" w:hAnsiTheme="majorHAnsi" w:cstheme="majorHAnsi"/>
        </w:rPr>
        <w:t xml:space="preserve"> </w:t>
      </w:r>
    </w:p>
    <w:p w14:paraId="12B35E8E" w14:textId="77777777" w:rsidR="00D37034" w:rsidRPr="0002797A" w:rsidRDefault="00D37034" w:rsidP="00D37034">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rPr>
      </w:pPr>
      <w:r w:rsidRPr="0002797A">
        <w:rPr>
          <w:rFonts w:asciiTheme="majorHAnsi" w:hAnsiTheme="majorHAnsi" w:cstheme="majorHAnsi"/>
        </w:rPr>
        <w:t>- and data concerning a person’s sexual orientation.</w:t>
      </w:r>
    </w:p>
    <w:p w14:paraId="063F1A79" w14:textId="77777777" w:rsidR="00D37034" w:rsidRPr="0002797A" w:rsidRDefault="00D37034" w:rsidP="00D37034">
      <w:pPr>
        <w:jc w:val="both"/>
        <w:rPr>
          <w:rFonts w:ascii="Arial" w:hAnsi="Arial" w:cs="Arial"/>
        </w:rPr>
      </w:pPr>
    </w:p>
    <w:p w14:paraId="3DE73FDE" w14:textId="77777777" w:rsidR="00D37034" w:rsidRPr="0002797A" w:rsidRDefault="00D37034" w:rsidP="00D37034">
      <w:pPr>
        <w:jc w:val="both"/>
        <w:rPr>
          <w:rFonts w:cs="Arial"/>
          <w:color w:val="FF0000"/>
        </w:rPr>
      </w:pPr>
      <w:r w:rsidRPr="0002797A">
        <w:rPr>
          <w:rFonts w:cs="Arial"/>
          <w:b/>
          <w:bCs/>
        </w:rPr>
        <w:t xml:space="preserve">*This protocol supports the strategic and statutory responsibilities of all Partner Organisations. </w:t>
      </w:r>
      <w:r w:rsidR="00131EB2" w:rsidRPr="0002797A">
        <w:rPr>
          <w:rFonts w:cs="Arial"/>
          <w:b/>
          <w:bCs/>
        </w:rPr>
        <w:t>Additional s</w:t>
      </w:r>
      <w:r w:rsidRPr="0002797A">
        <w:rPr>
          <w:rFonts w:cs="Arial"/>
          <w:b/>
          <w:bCs/>
        </w:rPr>
        <w:t>pecific statutory aspects that apply are:</w:t>
      </w:r>
      <w:r w:rsidRPr="0002797A">
        <w:rPr>
          <w:rFonts w:cs="Arial"/>
        </w:rPr>
        <w:t xml:space="preserve"> </w:t>
      </w:r>
    </w:p>
    <w:p w14:paraId="6B89EC0E" w14:textId="77777777" w:rsidR="00D37034" w:rsidRPr="0002797A" w:rsidRDefault="00D37034" w:rsidP="00D37034">
      <w:pPr>
        <w:jc w:val="both"/>
        <w:rPr>
          <w:rFonts w:cs="Arial"/>
        </w:rPr>
      </w:pPr>
    </w:p>
    <w:p w14:paraId="2531CF12" w14:textId="77777777" w:rsidR="00D37034" w:rsidRPr="0002797A" w:rsidRDefault="00D37034" w:rsidP="00D37034">
      <w:pPr>
        <w:pStyle w:val="BodyTextBlob"/>
        <w:jc w:val="both"/>
        <w:rPr>
          <w:i/>
        </w:rPr>
      </w:pPr>
      <w:r w:rsidRPr="0002797A">
        <w:rPr>
          <w:i/>
        </w:rPr>
        <w:t xml:space="preserve">Section 115 Crime and Disorder Act 1998 and Crime and Disorder (prescribed Information) Regulations 2007 s17, 37, 39(5)  </w:t>
      </w:r>
    </w:p>
    <w:p w14:paraId="02E1B44B" w14:textId="77777777" w:rsidR="00D37034" w:rsidRPr="0002797A" w:rsidRDefault="00D37034" w:rsidP="00D37034">
      <w:pPr>
        <w:pStyle w:val="BodyTextBlob"/>
        <w:jc w:val="both"/>
        <w:rPr>
          <w:i/>
        </w:rPr>
      </w:pPr>
      <w:r w:rsidRPr="0002797A">
        <w:rPr>
          <w:i/>
        </w:rPr>
        <w:t xml:space="preserve"> Section 120 Learning and Skills Act 2000.</w:t>
      </w:r>
    </w:p>
    <w:p w14:paraId="27CE510D" w14:textId="77777777" w:rsidR="00D37034" w:rsidRPr="0002797A" w:rsidRDefault="00D37034" w:rsidP="00D37034">
      <w:pPr>
        <w:pStyle w:val="BodyTextBlob"/>
        <w:jc w:val="both"/>
        <w:rPr>
          <w:i/>
        </w:rPr>
      </w:pPr>
      <w:r w:rsidRPr="0002797A">
        <w:rPr>
          <w:i/>
        </w:rPr>
        <w:t>Section 10 &amp; 11 Children Act 2004.</w:t>
      </w:r>
    </w:p>
    <w:p w14:paraId="31083538" w14:textId="77777777" w:rsidR="00D37034" w:rsidRPr="0002797A" w:rsidRDefault="00D37034" w:rsidP="00D37034">
      <w:pPr>
        <w:pStyle w:val="BodyTextBlob"/>
        <w:jc w:val="both"/>
        <w:rPr>
          <w:i/>
        </w:rPr>
      </w:pPr>
      <w:r w:rsidRPr="0002797A">
        <w:rPr>
          <w:i/>
        </w:rPr>
        <w:t>Section 135, 152 &amp; 153 Housing Act 1996.</w:t>
      </w:r>
    </w:p>
    <w:p w14:paraId="22EE797E" w14:textId="77777777" w:rsidR="00D37034" w:rsidRPr="0002797A" w:rsidRDefault="00D37034" w:rsidP="00D37034">
      <w:pPr>
        <w:pStyle w:val="BodyTextBlob"/>
        <w:jc w:val="both"/>
        <w:rPr>
          <w:i/>
        </w:rPr>
      </w:pPr>
      <w:r w:rsidRPr="0002797A">
        <w:rPr>
          <w:i/>
        </w:rPr>
        <w:t>Section 17, 27 &amp; 47 Children Act 1989.</w:t>
      </w:r>
    </w:p>
    <w:p w14:paraId="31B78993" w14:textId="77777777" w:rsidR="00D37034" w:rsidRPr="0002797A" w:rsidRDefault="00D37034" w:rsidP="00D37034">
      <w:pPr>
        <w:pStyle w:val="BodyTextBlob"/>
        <w:jc w:val="both"/>
        <w:rPr>
          <w:i/>
        </w:rPr>
      </w:pPr>
      <w:r w:rsidRPr="0002797A">
        <w:rPr>
          <w:i/>
        </w:rPr>
        <w:t>Sex Offenders Act 1997.</w:t>
      </w:r>
    </w:p>
    <w:p w14:paraId="6925AC15" w14:textId="77777777" w:rsidR="00D37034" w:rsidRPr="0002797A" w:rsidRDefault="00D37034" w:rsidP="00D37034">
      <w:pPr>
        <w:pStyle w:val="BodyTextBlob"/>
        <w:jc w:val="both"/>
        <w:rPr>
          <w:i/>
        </w:rPr>
      </w:pPr>
      <w:r w:rsidRPr="0002797A">
        <w:rPr>
          <w:i/>
        </w:rPr>
        <w:t>NHS and Community Care Act 1990.</w:t>
      </w:r>
    </w:p>
    <w:p w14:paraId="6547A01B" w14:textId="77777777" w:rsidR="00D37034" w:rsidRPr="0002797A" w:rsidRDefault="00D37034" w:rsidP="00D37034">
      <w:pPr>
        <w:pStyle w:val="BodyTextBlob"/>
        <w:jc w:val="both"/>
        <w:rPr>
          <w:i/>
        </w:rPr>
      </w:pPr>
      <w:r w:rsidRPr="0002797A">
        <w:rPr>
          <w:i/>
        </w:rPr>
        <w:t>Health and Social Care Act 2001.</w:t>
      </w:r>
    </w:p>
    <w:p w14:paraId="07D61D07" w14:textId="77777777" w:rsidR="00D37034" w:rsidRPr="0002797A" w:rsidRDefault="00D37034" w:rsidP="00D37034">
      <w:pPr>
        <w:pStyle w:val="BodyTextBlob"/>
        <w:jc w:val="both"/>
        <w:rPr>
          <w:i/>
        </w:rPr>
      </w:pPr>
      <w:r w:rsidRPr="0002797A">
        <w:rPr>
          <w:i/>
        </w:rPr>
        <w:t>Section 110A Social Security Administration Act 1992</w:t>
      </w:r>
    </w:p>
    <w:p w14:paraId="3C245AA1" w14:textId="77777777" w:rsidR="00D37034" w:rsidRPr="0002797A" w:rsidRDefault="00D37034" w:rsidP="00D37034">
      <w:pPr>
        <w:pStyle w:val="BodyTextBlob"/>
        <w:jc w:val="both"/>
        <w:rPr>
          <w:i/>
        </w:rPr>
      </w:pPr>
      <w:r w:rsidRPr="0002797A">
        <w:rPr>
          <w:i/>
        </w:rPr>
        <w:lastRenderedPageBreak/>
        <w:t>Sections 29 and 3, Data Protection Act 1992</w:t>
      </w:r>
    </w:p>
    <w:p w14:paraId="59B59818" w14:textId="77777777" w:rsidR="00D37034" w:rsidRPr="0002797A" w:rsidRDefault="00D37034" w:rsidP="00D37034">
      <w:pPr>
        <w:pStyle w:val="BodyTextBlob"/>
        <w:jc w:val="both"/>
        <w:rPr>
          <w:i/>
        </w:rPr>
      </w:pPr>
      <w:r w:rsidRPr="0002797A">
        <w:rPr>
          <w:i/>
        </w:rPr>
        <w:t>Protection from Harassment Act 1997</w:t>
      </w:r>
    </w:p>
    <w:p w14:paraId="2698C71B" w14:textId="77777777" w:rsidR="00D37034" w:rsidRPr="0002797A" w:rsidRDefault="00D37034" w:rsidP="00D37034">
      <w:pPr>
        <w:pStyle w:val="BodyTextBlob"/>
        <w:jc w:val="both"/>
        <w:rPr>
          <w:i/>
        </w:rPr>
      </w:pPr>
      <w:r w:rsidRPr="0002797A">
        <w:rPr>
          <w:i/>
        </w:rPr>
        <w:t>Police Reform Act 2002</w:t>
      </w:r>
    </w:p>
    <w:p w14:paraId="4E1B3059" w14:textId="77777777" w:rsidR="00D37034" w:rsidRPr="0002797A" w:rsidRDefault="00D37034" w:rsidP="00D37034">
      <w:pPr>
        <w:pStyle w:val="BodyTextBlob"/>
        <w:jc w:val="both"/>
        <w:rPr>
          <w:i/>
        </w:rPr>
      </w:pPr>
      <w:r w:rsidRPr="0002797A">
        <w:rPr>
          <w:i/>
        </w:rPr>
        <w:t>Rehabilitation of Offenders Act 1974</w:t>
      </w:r>
    </w:p>
    <w:p w14:paraId="041AA27F" w14:textId="77777777" w:rsidR="00D37034" w:rsidRPr="0002797A" w:rsidRDefault="00D37034" w:rsidP="00D37034">
      <w:pPr>
        <w:pStyle w:val="BodyTextBlob"/>
        <w:jc w:val="both"/>
        <w:rPr>
          <w:i/>
        </w:rPr>
      </w:pPr>
      <w:r w:rsidRPr="0002797A">
        <w:rPr>
          <w:i/>
        </w:rPr>
        <w:t>Article 8, Human Rights Act 1998</w:t>
      </w:r>
    </w:p>
    <w:p w14:paraId="0CD8A5A7" w14:textId="77777777" w:rsidR="00D37034" w:rsidRPr="0002797A" w:rsidRDefault="00D37034" w:rsidP="00D37034">
      <w:pPr>
        <w:pStyle w:val="BodyTextBlob"/>
        <w:jc w:val="both"/>
        <w:rPr>
          <w:i/>
        </w:rPr>
      </w:pPr>
      <w:r w:rsidRPr="0002797A">
        <w:rPr>
          <w:i/>
        </w:rPr>
        <w:t>Anti- Social Behaviour Act 2003</w:t>
      </w:r>
      <w:r w:rsidRPr="0002797A">
        <w:rPr>
          <w:color w:val="000000"/>
          <w:shd w:val="clear" w:color="auto" w:fill="FFFFFF"/>
        </w:rPr>
        <w:t xml:space="preserve"> </w:t>
      </w:r>
    </w:p>
    <w:p w14:paraId="6E579E07" w14:textId="77777777" w:rsidR="00D37034" w:rsidRPr="0002797A" w:rsidRDefault="00D37034" w:rsidP="00D37034">
      <w:pPr>
        <w:pStyle w:val="BodyTextBlob"/>
        <w:jc w:val="both"/>
        <w:rPr>
          <w:i/>
        </w:rPr>
      </w:pPr>
      <w:r w:rsidRPr="0002797A">
        <w:rPr>
          <w:i/>
        </w:rPr>
        <w:t>Anti-social Behaviour, Crime and Policing Act 2014</w:t>
      </w:r>
    </w:p>
    <w:p w14:paraId="325672BF" w14:textId="77777777" w:rsidR="00D37034" w:rsidRPr="0002797A" w:rsidRDefault="00D37034" w:rsidP="00D37034">
      <w:pPr>
        <w:pStyle w:val="BodyTextBlob"/>
        <w:jc w:val="both"/>
        <w:rPr>
          <w:i/>
        </w:rPr>
      </w:pPr>
      <w:r w:rsidRPr="0002797A">
        <w:rPr>
          <w:i/>
        </w:rPr>
        <w:t>Homelessness Act 2002</w:t>
      </w:r>
    </w:p>
    <w:p w14:paraId="397CDB22" w14:textId="77777777" w:rsidR="00D37034" w:rsidRPr="0002797A" w:rsidRDefault="00D37034" w:rsidP="00D37034">
      <w:pPr>
        <w:pStyle w:val="BodyTextBlob"/>
        <w:jc w:val="both"/>
        <w:rPr>
          <w:rFonts w:eastAsia="Times New Roman"/>
          <w:i/>
        </w:rPr>
      </w:pPr>
      <w:r w:rsidRPr="0002797A">
        <w:rPr>
          <w:i/>
        </w:rPr>
        <w:t>Criminal Procedures &amp; Investigations Act 1996</w:t>
      </w:r>
    </w:p>
    <w:p w14:paraId="05EF87B7" w14:textId="77777777" w:rsidR="00D37034" w:rsidRPr="0002797A" w:rsidRDefault="00D37034" w:rsidP="00D37034">
      <w:pPr>
        <w:pStyle w:val="BodyTextBlob"/>
        <w:jc w:val="both"/>
        <w:rPr>
          <w:i/>
        </w:rPr>
      </w:pPr>
      <w:r w:rsidRPr="0002797A">
        <w:rPr>
          <w:i/>
        </w:rPr>
        <w:t>Regulation of Investigatory Powers Act 2000</w:t>
      </w:r>
    </w:p>
    <w:p w14:paraId="51361B38" w14:textId="77777777" w:rsidR="00D37034" w:rsidRPr="0002797A" w:rsidRDefault="00D37034" w:rsidP="00D37034">
      <w:pPr>
        <w:pStyle w:val="BodyTextBlob"/>
        <w:jc w:val="both"/>
        <w:rPr>
          <w:i/>
        </w:rPr>
      </w:pPr>
      <w:r w:rsidRPr="0002797A">
        <w:rPr>
          <w:i/>
        </w:rPr>
        <w:t xml:space="preserve">Sec 20 Immigration and Asylum Act 1999  </w:t>
      </w:r>
    </w:p>
    <w:p w14:paraId="23BF25D6" w14:textId="77777777" w:rsidR="00D37034" w:rsidRPr="0002797A" w:rsidRDefault="00D37034" w:rsidP="00D37034">
      <w:pPr>
        <w:pStyle w:val="BodyTextBlob"/>
        <w:jc w:val="both"/>
        <w:rPr>
          <w:i/>
        </w:rPr>
      </w:pPr>
      <w:r w:rsidRPr="0002797A">
        <w:rPr>
          <w:i/>
        </w:rPr>
        <w:t>Mental Health Act 1983</w:t>
      </w:r>
    </w:p>
    <w:p w14:paraId="771B4B32" w14:textId="77777777" w:rsidR="00D37034" w:rsidRPr="0002797A" w:rsidRDefault="00D37034" w:rsidP="00D37034">
      <w:pPr>
        <w:pStyle w:val="BodyTextBlob"/>
        <w:jc w:val="both"/>
        <w:rPr>
          <w:i/>
        </w:rPr>
      </w:pPr>
      <w:r w:rsidRPr="0002797A">
        <w:rPr>
          <w:i/>
        </w:rPr>
        <w:t>Common law duty of confidentiality</w:t>
      </w:r>
    </w:p>
    <w:p w14:paraId="6D20AFCD" w14:textId="77777777" w:rsidR="00D37034" w:rsidRPr="0002797A" w:rsidRDefault="00D37034" w:rsidP="00D37034">
      <w:pPr>
        <w:pStyle w:val="BodyTextBlob"/>
        <w:jc w:val="both"/>
        <w:rPr>
          <w:i/>
        </w:rPr>
      </w:pPr>
      <w:r w:rsidRPr="0002797A">
        <w:rPr>
          <w:i/>
        </w:rPr>
        <w:t>Sec 6 (1) Prosecution of Offenders Act 1985</w:t>
      </w:r>
    </w:p>
    <w:p w14:paraId="1A054861" w14:textId="77777777" w:rsidR="00D37034" w:rsidRPr="0002797A" w:rsidRDefault="00D37034" w:rsidP="00D37034">
      <w:pPr>
        <w:pStyle w:val="BodyTextBlob"/>
        <w:jc w:val="both"/>
        <w:rPr>
          <w:i/>
        </w:rPr>
      </w:pPr>
      <w:r w:rsidRPr="0002797A">
        <w:rPr>
          <w:i/>
        </w:rPr>
        <w:t>Protection of Children Act 1999</w:t>
      </w:r>
      <w:r w:rsidRPr="0002797A">
        <w:t xml:space="preserve"> </w:t>
      </w:r>
    </w:p>
    <w:p w14:paraId="57B68349" w14:textId="77777777" w:rsidR="00D37034" w:rsidRPr="0002797A" w:rsidRDefault="00D37034" w:rsidP="00D37034">
      <w:pPr>
        <w:pStyle w:val="BodyTextBlob"/>
        <w:jc w:val="both"/>
        <w:rPr>
          <w:i/>
        </w:rPr>
      </w:pPr>
      <w:r w:rsidRPr="0002797A">
        <w:rPr>
          <w:i/>
        </w:rPr>
        <w:t xml:space="preserve">Sexual Offences Act 2003 </w:t>
      </w:r>
    </w:p>
    <w:p w14:paraId="0FD75D64" w14:textId="77777777" w:rsidR="00D37034" w:rsidRPr="0002797A" w:rsidRDefault="00D37034" w:rsidP="00D37034">
      <w:pPr>
        <w:pStyle w:val="BodyTextBlob"/>
        <w:jc w:val="both"/>
        <w:rPr>
          <w:i/>
        </w:rPr>
      </w:pPr>
      <w:r w:rsidRPr="0002797A">
        <w:rPr>
          <w:i/>
        </w:rPr>
        <w:t>Housing Act 2004</w:t>
      </w:r>
    </w:p>
    <w:p w14:paraId="54267EF2" w14:textId="77777777" w:rsidR="00D37034" w:rsidRPr="0002797A" w:rsidRDefault="00D37034" w:rsidP="00D37034">
      <w:pPr>
        <w:pStyle w:val="BodyTextBlob"/>
        <w:rPr>
          <w:i/>
        </w:rPr>
      </w:pPr>
      <w:r w:rsidRPr="0002797A">
        <w:rPr>
          <w:i/>
        </w:rPr>
        <w:t>Public Order Act 1986</w:t>
      </w:r>
    </w:p>
    <w:p w14:paraId="63E0FDE7" w14:textId="77777777" w:rsidR="00D37034" w:rsidRPr="0002797A" w:rsidRDefault="00D37034" w:rsidP="00D37034">
      <w:pPr>
        <w:pStyle w:val="BodyTextBlob"/>
        <w:rPr>
          <w:i/>
        </w:rPr>
      </w:pPr>
      <w:r w:rsidRPr="0002797A">
        <w:rPr>
          <w:i/>
        </w:rPr>
        <w:t xml:space="preserve">Prevention of Abuse and Neglect under the Care Act 2014 </w:t>
      </w:r>
    </w:p>
    <w:p w14:paraId="497967A6" w14:textId="77777777" w:rsidR="00D37034" w:rsidRPr="0002797A" w:rsidRDefault="00D37034" w:rsidP="00D37034">
      <w:pPr>
        <w:pStyle w:val="BodyTextBlob"/>
        <w:rPr>
          <w:i/>
        </w:rPr>
      </w:pPr>
      <w:r w:rsidRPr="0002797A">
        <w:rPr>
          <w:i/>
        </w:rPr>
        <w:t>Mental Capacity Act 2005</w:t>
      </w:r>
    </w:p>
    <w:p w14:paraId="518A3840" w14:textId="77777777" w:rsidR="00D37034" w:rsidRPr="0002797A" w:rsidRDefault="00D37034" w:rsidP="00D37034">
      <w:pPr>
        <w:pStyle w:val="BodyTextBlob"/>
      </w:pPr>
      <w:r w:rsidRPr="0002797A">
        <w:t xml:space="preserve">The Human Rights Act 1998 </w:t>
      </w:r>
    </w:p>
    <w:p w14:paraId="3E9CCD23" w14:textId="77777777" w:rsidR="00510FCC" w:rsidRPr="00361BCB" w:rsidRDefault="00510FCC" w:rsidP="00E9747F">
      <w:pPr>
        <w:autoSpaceDE w:val="0"/>
        <w:autoSpaceDN w:val="0"/>
        <w:adjustRightInd w:val="0"/>
        <w:rPr>
          <w:rFonts w:ascii="Arial" w:eastAsia="Calibri" w:hAnsi="Arial" w:cs="Arial"/>
          <w:sz w:val="22"/>
          <w:szCs w:val="22"/>
        </w:rPr>
      </w:pPr>
    </w:p>
    <w:p w14:paraId="2076820C" w14:textId="77777777" w:rsidR="00CA0D22" w:rsidRPr="00361BCB" w:rsidRDefault="00CA0D22" w:rsidP="00CA0D22">
      <w:pPr>
        <w:autoSpaceDE w:val="0"/>
        <w:autoSpaceDN w:val="0"/>
        <w:adjustRightInd w:val="0"/>
        <w:jc w:val="both"/>
        <w:rPr>
          <w:rFonts w:ascii="Arial" w:hAnsi="Arial" w:cs="Arial"/>
          <w:sz w:val="22"/>
          <w:szCs w:val="22"/>
        </w:rPr>
      </w:pPr>
    </w:p>
    <w:p w14:paraId="7D67C106" w14:textId="77777777" w:rsidR="00CA0D22" w:rsidRPr="00361BCB" w:rsidRDefault="00CA0D22" w:rsidP="00CA0D22">
      <w:pPr>
        <w:autoSpaceDE w:val="0"/>
        <w:autoSpaceDN w:val="0"/>
        <w:adjustRightInd w:val="0"/>
        <w:jc w:val="both"/>
        <w:rPr>
          <w:rFonts w:ascii="Arial" w:hAnsi="Arial" w:cs="Arial"/>
          <w:sz w:val="22"/>
          <w:szCs w:val="22"/>
        </w:rPr>
      </w:pPr>
      <w:r w:rsidRPr="00361BCB">
        <w:rPr>
          <w:rFonts w:ascii="Arial" w:hAnsi="Arial" w:cs="Arial"/>
          <w:sz w:val="22"/>
          <w:szCs w:val="22"/>
        </w:rPr>
        <w:t xml:space="preserve">Fair Processing in accordance with </w:t>
      </w:r>
      <w:r w:rsidRPr="00361BCB">
        <w:rPr>
          <w:rFonts w:ascii="Arial" w:hAnsi="Arial" w:cs="Arial"/>
          <w:i/>
          <w:sz w:val="22"/>
          <w:szCs w:val="22"/>
        </w:rPr>
        <w:t xml:space="preserve">General Data Protection Regulation 2016 </w:t>
      </w:r>
      <w:r w:rsidRPr="00361BCB">
        <w:rPr>
          <w:rFonts w:ascii="Arial" w:hAnsi="Arial" w:cs="Arial"/>
          <w:sz w:val="22"/>
          <w:szCs w:val="22"/>
        </w:rPr>
        <w:t>article 12.</w:t>
      </w:r>
    </w:p>
    <w:p w14:paraId="10650C01" w14:textId="77777777" w:rsidR="00E9747F" w:rsidRPr="00361BCB" w:rsidRDefault="00E9747F" w:rsidP="00E9747F">
      <w:pPr>
        <w:autoSpaceDE w:val="0"/>
        <w:autoSpaceDN w:val="0"/>
        <w:adjustRightInd w:val="0"/>
        <w:rPr>
          <w:rFonts w:ascii="Arial" w:eastAsia="Calibri" w:hAnsi="Arial" w:cs="Arial"/>
          <w:color w:val="FF0000"/>
          <w:sz w:val="22"/>
          <w:szCs w:val="22"/>
        </w:rPr>
      </w:pPr>
    </w:p>
    <w:p w14:paraId="0F8A298E" w14:textId="77777777" w:rsidR="00E9747F" w:rsidRPr="00361BCB" w:rsidRDefault="00E9747F" w:rsidP="00972A73">
      <w:pPr>
        <w:pBdr>
          <w:top w:val="single" w:sz="4" w:space="1" w:color="auto"/>
          <w:left w:val="single" w:sz="4" w:space="4" w:color="auto"/>
          <w:bottom w:val="single" w:sz="4" w:space="1" w:color="auto"/>
          <w:right w:val="single" w:sz="4" w:space="4" w:color="auto"/>
          <w:between w:val="single" w:sz="4" w:space="1" w:color="auto"/>
        </w:pBdr>
        <w:shd w:val="clear" w:color="auto" w:fill="00B0F0"/>
        <w:autoSpaceDE w:val="0"/>
        <w:autoSpaceDN w:val="0"/>
        <w:adjustRightInd w:val="0"/>
        <w:rPr>
          <w:rFonts w:ascii="Arial" w:eastAsia="Calibri" w:hAnsi="Arial" w:cs="Arial"/>
          <w:color w:val="FFFFFF" w:themeColor="background1"/>
          <w:sz w:val="22"/>
          <w:szCs w:val="22"/>
        </w:rPr>
      </w:pPr>
      <w:r w:rsidRPr="00361BCB">
        <w:rPr>
          <w:rFonts w:ascii="Arial" w:eastAsia="Calibri" w:hAnsi="Arial" w:cs="Arial"/>
          <w:color w:val="FFFFFF" w:themeColor="background1"/>
          <w:sz w:val="22"/>
          <w:szCs w:val="22"/>
        </w:rPr>
        <w:t>Fair processing requirements have been satisfied by:</w:t>
      </w:r>
    </w:p>
    <w:p w14:paraId="4268DFFD" w14:textId="77777777" w:rsidR="00E9747F" w:rsidRPr="00361BCB" w:rsidRDefault="00E9747F" w:rsidP="00E9747F">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sz w:val="22"/>
          <w:szCs w:val="22"/>
        </w:rPr>
      </w:pPr>
      <w:r w:rsidRPr="00361BCB">
        <w:rPr>
          <w:rFonts w:ascii="Arial" w:eastAsia="Calibri" w:hAnsi="Arial" w:cs="Arial"/>
          <w:sz w:val="22"/>
          <w:szCs w:val="22"/>
        </w:rPr>
        <w:t xml:space="preserve">Information of both parties’ Fair Processing Notices being either fully available on </w:t>
      </w:r>
    </w:p>
    <w:p w14:paraId="4C65B79D" w14:textId="77777777" w:rsidR="00E9747F" w:rsidRPr="00361BCB" w:rsidRDefault="00E9747F" w:rsidP="00E9747F">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sz w:val="22"/>
          <w:szCs w:val="22"/>
        </w:rPr>
      </w:pPr>
      <w:r w:rsidRPr="00361BCB">
        <w:rPr>
          <w:rFonts w:ascii="Arial" w:eastAsia="Calibri" w:hAnsi="Arial" w:cs="Arial"/>
          <w:sz w:val="22"/>
          <w:szCs w:val="22"/>
        </w:rPr>
        <w:t>their respective publicly available websites or available on request (via electronic or hardcopy):</w:t>
      </w:r>
    </w:p>
    <w:p w14:paraId="7541DF8B" w14:textId="77777777" w:rsidR="0096652C" w:rsidRPr="00361BCB" w:rsidRDefault="0096652C" w:rsidP="0096652C">
      <w:pPr>
        <w:ind w:firstLine="720"/>
        <w:rPr>
          <w:rFonts w:ascii="Arial" w:eastAsia="Times New Roman" w:hAnsi="Arial" w:cs="Arial"/>
          <w:sz w:val="22"/>
          <w:szCs w:val="22"/>
          <w:lang w:val="en"/>
        </w:rPr>
      </w:pPr>
    </w:p>
    <w:p w14:paraId="7B29CBB5" w14:textId="77777777" w:rsidR="00510FCC" w:rsidRDefault="00510FCC" w:rsidP="00510FCC">
      <w:pPr>
        <w:rPr>
          <w:rFonts w:ascii="Arial" w:eastAsia="Calibri" w:hAnsi="Arial" w:cs="Arial"/>
          <w:sz w:val="22"/>
          <w:szCs w:val="22"/>
        </w:rPr>
      </w:pPr>
      <w:r w:rsidRPr="00361BCB">
        <w:rPr>
          <w:rFonts w:ascii="Arial" w:eastAsia="Calibri" w:hAnsi="Arial" w:cs="Arial"/>
          <w:sz w:val="22"/>
          <w:szCs w:val="22"/>
        </w:rPr>
        <w:t>The information listed above will be available to the data subjects in the following methods:</w:t>
      </w:r>
    </w:p>
    <w:p w14:paraId="0D78D478" w14:textId="77777777" w:rsidR="00386607" w:rsidRDefault="00386607" w:rsidP="00510FCC">
      <w:pPr>
        <w:rPr>
          <w:rFonts w:ascii="Arial" w:eastAsia="Calibri" w:hAnsi="Arial" w:cs="Arial"/>
          <w:sz w:val="22"/>
          <w:szCs w:val="22"/>
        </w:rPr>
      </w:pPr>
    </w:p>
    <w:p w14:paraId="6F7BC0DB" w14:textId="77777777" w:rsidR="00386607" w:rsidRDefault="00386607" w:rsidP="00510FCC">
      <w:pPr>
        <w:rPr>
          <w:rFonts w:ascii="Arial" w:eastAsia="Calibri" w:hAnsi="Arial" w:cs="Arial"/>
          <w:sz w:val="22"/>
          <w:szCs w:val="22"/>
        </w:rPr>
      </w:pPr>
    </w:p>
    <w:p w14:paraId="79A27369" w14:textId="77777777" w:rsidR="00386607" w:rsidRDefault="00386607" w:rsidP="00386607">
      <w:pPr>
        <w:pStyle w:val="ListParagraph"/>
        <w:numPr>
          <w:ilvl w:val="0"/>
          <w:numId w:val="25"/>
        </w:numPr>
        <w:rPr>
          <w:rFonts w:ascii="Arial" w:eastAsia="Calibri" w:hAnsi="Arial" w:cs="Arial"/>
          <w:sz w:val="22"/>
          <w:szCs w:val="22"/>
        </w:rPr>
      </w:pPr>
      <w:r w:rsidRPr="004E038E">
        <w:rPr>
          <w:rFonts w:ascii="Arial" w:eastAsia="Calibri" w:hAnsi="Arial" w:cs="Arial"/>
          <w:sz w:val="22"/>
          <w:szCs w:val="22"/>
        </w:rPr>
        <w:t xml:space="preserve">EPUT </w:t>
      </w:r>
      <w:hyperlink r:id="rId16" w:history="1">
        <w:r w:rsidRPr="007F26B9">
          <w:rPr>
            <w:rStyle w:val="Hyperlink"/>
            <w:rFonts w:ascii="Arial" w:eastAsia="Calibri" w:hAnsi="Arial" w:cs="Arial"/>
            <w:sz w:val="22"/>
            <w:szCs w:val="22"/>
          </w:rPr>
          <w:t>https://eput.nhs.uk/privacy-policy/</w:t>
        </w:r>
      </w:hyperlink>
    </w:p>
    <w:p w14:paraId="68328C09" w14:textId="77777777" w:rsidR="00386607" w:rsidRPr="004E038E" w:rsidRDefault="00386607" w:rsidP="00386607">
      <w:pPr>
        <w:pStyle w:val="ListParagraph"/>
        <w:rPr>
          <w:rFonts w:ascii="Arial" w:eastAsia="Calibri" w:hAnsi="Arial" w:cs="Arial"/>
          <w:sz w:val="22"/>
          <w:szCs w:val="22"/>
        </w:rPr>
      </w:pPr>
    </w:p>
    <w:p w14:paraId="76333013" w14:textId="77777777" w:rsidR="00386607" w:rsidRPr="004E038E" w:rsidRDefault="00386607" w:rsidP="00386607">
      <w:pPr>
        <w:pStyle w:val="ListParagraph"/>
        <w:numPr>
          <w:ilvl w:val="0"/>
          <w:numId w:val="11"/>
        </w:numPr>
        <w:rPr>
          <w:rFonts w:ascii="Arial" w:eastAsia="Calibri" w:hAnsi="Arial" w:cs="Arial"/>
          <w:sz w:val="22"/>
          <w:szCs w:val="22"/>
        </w:rPr>
      </w:pPr>
      <w:r w:rsidRPr="004E038E">
        <w:rPr>
          <w:rFonts w:ascii="Arial" w:eastAsia="Calibri" w:hAnsi="Arial" w:cs="Arial"/>
          <w:sz w:val="22"/>
          <w:szCs w:val="22"/>
        </w:rPr>
        <w:t xml:space="preserve">CRG </w:t>
      </w:r>
      <w:hyperlink r:id="rId17" w:history="1">
        <w:r w:rsidRPr="004E038E">
          <w:rPr>
            <w:rStyle w:val="Hyperlink"/>
            <w:rFonts w:ascii="Arial" w:eastAsia="Calibri" w:hAnsi="Arial" w:cs="Arial"/>
            <w:sz w:val="22"/>
            <w:szCs w:val="22"/>
          </w:rPr>
          <w:t>https://crg.uk.com/privacy-policy/</w:t>
        </w:r>
      </w:hyperlink>
    </w:p>
    <w:p w14:paraId="24C83DF1" w14:textId="77777777" w:rsidR="00386607" w:rsidRPr="004E038E" w:rsidRDefault="00386607" w:rsidP="00386607">
      <w:pPr>
        <w:rPr>
          <w:rFonts w:ascii="Arial" w:eastAsia="Calibri" w:hAnsi="Arial" w:cs="Arial"/>
          <w:sz w:val="22"/>
          <w:szCs w:val="22"/>
        </w:rPr>
      </w:pPr>
    </w:p>
    <w:p w14:paraId="30FD15E7" w14:textId="77777777" w:rsidR="00386607" w:rsidRPr="004E038E" w:rsidRDefault="00386607" w:rsidP="00386607">
      <w:pPr>
        <w:pStyle w:val="ListParagraph"/>
        <w:numPr>
          <w:ilvl w:val="0"/>
          <w:numId w:val="11"/>
        </w:numPr>
        <w:rPr>
          <w:rFonts w:ascii="Arial" w:eastAsia="Calibri" w:hAnsi="Arial" w:cs="Arial"/>
          <w:sz w:val="22"/>
          <w:szCs w:val="22"/>
        </w:rPr>
      </w:pPr>
      <w:r w:rsidRPr="004E038E">
        <w:rPr>
          <w:rFonts w:ascii="Arial" w:eastAsia="Calibri" w:hAnsi="Arial" w:cs="Arial"/>
          <w:sz w:val="22"/>
          <w:szCs w:val="22"/>
        </w:rPr>
        <w:t xml:space="preserve">Phoenix Futures </w:t>
      </w:r>
      <w:hyperlink r:id="rId18" w:history="1">
        <w:r w:rsidRPr="004E038E">
          <w:rPr>
            <w:rStyle w:val="Hyperlink"/>
            <w:rFonts w:ascii="Arial" w:eastAsia="Calibri" w:hAnsi="Arial" w:cs="Arial"/>
            <w:sz w:val="22"/>
            <w:szCs w:val="22"/>
          </w:rPr>
          <w:t>https://www.phoenix-futures.org.uk/privacy-cookies-policy/</w:t>
        </w:r>
      </w:hyperlink>
    </w:p>
    <w:p w14:paraId="783E001A" w14:textId="77777777" w:rsidR="00386607" w:rsidRPr="004E038E" w:rsidRDefault="00386607" w:rsidP="00386607">
      <w:pPr>
        <w:pStyle w:val="ListParagraph"/>
        <w:rPr>
          <w:rFonts w:ascii="Arial" w:eastAsia="Calibri" w:hAnsi="Arial" w:cs="Arial"/>
          <w:sz w:val="22"/>
          <w:szCs w:val="22"/>
        </w:rPr>
      </w:pPr>
    </w:p>
    <w:p w14:paraId="7D96E6B1" w14:textId="77777777" w:rsidR="00386607" w:rsidRPr="004E038E" w:rsidRDefault="00386607" w:rsidP="00386607">
      <w:pPr>
        <w:pStyle w:val="ListParagraph"/>
        <w:numPr>
          <w:ilvl w:val="0"/>
          <w:numId w:val="11"/>
        </w:numPr>
        <w:rPr>
          <w:rFonts w:ascii="Arial" w:eastAsia="Calibri" w:hAnsi="Arial" w:cs="Arial"/>
          <w:sz w:val="22"/>
          <w:szCs w:val="22"/>
        </w:rPr>
      </w:pPr>
      <w:r w:rsidRPr="004E038E">
        <w:rPr>
          <w:rFonts w:ascii="Arial" w:eastAsia="Calibri" w:hAnsi="Arial" w:cs="Arial"/>
          <w:sz w:val="22"/>
          <w:szCs w:val="22"/>
        </w:rPr>
        <w:t xml:space="preserve">Essex Police </w:t>
      </w:r>
      <w:hyperlink r:id="rId19" w:history="1">
        <w:r w:rsidRPr="004E038E">
          <w:rPr>
            <w:rStyle w:val="Hyperlink"/>
            <w:rFonts w:ascii="Arial" w:eastAsia="Calibri" w:hAnsi="Arial" w:cs="Arial"/>
            <w:sz w:val="22"/>
            <w:szCs w:val="22"/>
          </w:rPr>
          <w:t>https://www.essex.police.uk/hyg/fpnessex/privacy-notice/</w:t>
        </w:r>
      </w:hyperlink>
    </w:p>
    <w:p w14:paraId="211D213E" w14:textId="77777777" w:rsidR="00386607" w:rsidRPr="004E038E" w:rsidRDefault="00386607" w:rsidP="00386607">
      <w:pPr>
        <w:pStyle w:val="ListParagraph"/>
        <w:rPr>
          <w:rFonts w:ascii="Arial" w:eastAsia="Calibri" w:hAnsi="Arial" w:cs="Arial"/>
          <w:sz w:val="22"/>
          <w:szCs w:val="22"/>
        </w:rPr>
      </w:pPr>
    </w:p>
    <w:p w14:paraId="7591149F" w14:textId="77777777" w:rsidR="00386607" w:rsidRPr="004E038E" w:rsidRDefault="00386607" w:rsidP="00386607">
      <w:pPr>
        <w:pStyle w:val="ListParagraph"/>
        <w:rPr>
          <w:rFonts w:ascii="Arial" w:eastAsia="Calibri" w:hAnsi="Arial" w:cs="Arial"/>
          <w:sz w:val="22"/>
          <w:szCs w:val="22"/>
        </w:rPr>
      </w:pPr>
    </w:p>
    <w:p w14:paraId="59D11471" w14:textId="77777777" w:rsidR="00386607" w:rsidRPr="000573D2" w:rsidRDefault="00386607" w:rsidP="00386607">
      <w:pPr>
        <w:pStyle w:val="ListParagraph"/>
        <w:numPr>
          <w:ilvl w:val="0"/>
          <w:numId w:val="11"/>
        </w:numPr>
        <w:rPr>
          <w:rStyle w:val="Hyperlink"/>
          <w:rFonts w:ascii="Arial" w:eastAsia="Calibri" w:hAnsi="Arial" w:cs="Arial"/>
          <w:color w:val="auto"/>
          <w:sz w:val="22"/>
          <w:szCs w:val="22"/>
          <w:u w:val="none"/>
        </w:rPr>
      </w:pPr>
      <w:r w:rsidRPr="004E038E">
        <w:rPr>
          <w:rFonts w:ascii="Arial" w:eastAsia="Calibri" w:hAnsi="Arial" w:cs="Arial"/>
          <w:sz w:val="22"/>
          <w:szCs w:val="22"/>
        </w:rPr>
        <w:t xml:space="preserve">HM Courts &amp; Tribunals service </w:t>
      </w:r>
      <w:hyperlink r:id="rId20" w:history="1">
        <w:r w:rsidRPr="004E038E">
          <w:rPr>
            <w:rStyle w:val="Hyperlink"/>
            <w:rFonts w:ascii="Arial" w:eastAsia="Calibri" w:hAnsi="Arial" w:cs="Arial"/>
            <w:sz w:val="22"/>
            <w:szCs w:val="22"/>
          </w:rPr>
          <w:t>https://www.gov.uk/government/organisations/hm-courts-and-tribunals-service/about/personal-information-charter</w:t>
        </w:r>
      </w:hyperlink>
    </w:p>
    <w:p w14:paraId="450A167B" w14:textId="77777777" w:rsidR="00386607" w:rsidRDefault="00386607" w:rsidP="00386607">
      <w:pPr>
        <w:ind w:left="360"/>
        <w:rPr>
          <w:rFonts w:ascii="Arial" w:eastAsia="Calibri" w:hAnsi="Arial" w:cs="Arial"/>
          <w:sz w:val="22"/>
          <w:szCs w:val="22"/>
        </w:rPr>
      </w:pPr>
    </w:p>
    <w:p w14:paraId="2F0D47F3" w14:textId="77777777" w:rsidR="00386607" w:rsidRPr="000573D2" w:rsidRDefault="00386607" w:rsidP="00386607">
      <w:pPr>
        <w:pStyle w:val="ListParagraph"/>
        <w:numPr>
          <w:ilvl w:val="0"/>
          <w:numId w:val="11"/>
        </w:numPr>
        <w:rPr>
          <w:rFonts w:ascii="Arial" w:eastAsia="Calibri" w:hAnsi="Arial" w:cs="Arial"/>
          <w:sz w:val="22"/>
          <w:szCs w:val="22"/>
        </w:rPr>
      </w:pPr>
      <w:r>
        <w:rPr>
          <w:rFonts w:ascii="Arial" w:eastAsia="Calibri" w:hAnsi="Arial" w:cs="Arial"/>
          <w:sz w:val="22"/>
          <w:szCs w:val="22"/>
        </w:rPr>
        <w:t xml:space="preserve">Northampton Healthcare NHS Foundation Trust - </w:t>
      </w:r>
      <w:hyperlink r:id="rId21" w:history="1">
        <w:r w:rsidRPr="00E30B13">
          <w:rPr>
            <w:rStyle w:val="Hyperlink"/>
            <w:rFonts w:ascii="Arial" w:eastAsia="Calibri" w:hAnsi="Arial" w:cs="Arial"/>
            <w:sz w:val="22"/>
            <w:szCs w:val="22"/>
          </w:rPr>
          <w:t>https://www.northamptongeneral.nhs.uk/InformationAndDataProtection/PrivacyPolicy.aspx</w:t>
        </w:r>
      </w:hyperlink>
      <w:r>
        <w:rPr>
          <w:rFonts w:ascii="Arial" w:eastAsia="Calibri" w:hAnsi="Arial" w:cs="Arial"/>
          <w:sz w:val="22"/>
          <w:szCs w:val="22"/>
        </w:rPr>
        <w:t xml:space="preserve"> </w:t>
      </w:r>
    </w:p>
    <w:p w14:paraId="2B8DF1E5" w14:textId="77777777" w:rsidR="00386607" w:rsidRPr="00361BCB" w:rsidRDefault="00386607" w:rsidP="00510FCC">
      <w:pPr>
        <w:rPr>
          <w:rFonts w:ascii="Arial" w:eastAsia="Calibri" w:hAnsi="Arial" w:cs="Arial"/>
          <w:sz w:val="22"/>
          <w:szCs w:val="22"/>
        </w:rPr>
      </w:pPr>
    </w:p>
    <w:p w14:paraId="7F85B601" w14:textId="77777777" w:rsidR="00510FCC" w:rsidRPr="00361BCB" w:rsidRDefault="00510FCC" w:rsidP="00510FCC">
      <w:pPr>
        <w:rPr>
          <w:rFonts w:ascii="Arial" w:eastAsia="Calibri" w:hAnsi="Arial" w:cs="Arial"/>
          <w:sz w:val="22"/>
          <w:szCs w:val="22"/>
        </w:rPr>
      </w:pPr>
    </w:p>
    <w:p w14:paraId="47A44012" w14:textId="77777777" w:rsidR="00F94DF0" w:rsidRPr="00361BCB" w:rsidRDefault="00F94DF0" w:rsidP="00F94DF0">
      <w:pPr>
        <w:rPr>
          <w:rFonts w:ascii="Arial" w:eastAsia="Calibri" w:hAnsi="Arial" w:cs="Arial"/>
          <w:sz w:val="22"/>
          <w:szCs w:val="22"/>
        </w:rPr>
      </w:pPr>
    </w:p>
    <w:p w14:paraId="033AC830" w14:textId="77777777" w:rsidR="00E9747F" w:rsidRPr="00361BCB" w:rsidRDefault="00E9747F" w:rsidP="00510FCC">
      <w:pPr>
        <w:rPr>
          <w:rFonts w:ascii="Arial" w:eastAsia="Times New Roman" w:hAnsi="Arial" w:cs="Arial"/>
          <w:sz w:val="22"/>
          <w:szCs w:val="22"/>
          <w:lang w:val="en"/>
        </w:rPr>
      </w:pPr>
    </w:p>
    <w:p w14:paraId="011E7E28" w14:textId="77777777" w:rsidR="00E9747F" w:rsidRPr="00361BCB" w:rsidRDefault="00E9747F" w:rsidP="00972A73">
      <w:pPr>
        <w:pBdr>
          <w:top w:val="single" w:sz="4" w:space="1" w:color="auto"/>
          <w:left w:val="single" w:sz="4" w:space="4" w:color="auto"/>
          <w:bottom w:val="single" w:sz="4" w:space="1" w:color="auto"/>
          <w:right w:val="single" w:sz="4" w:space="4" w:color="auto"/>
          <w:between w:val="single" w:sz="4" w:space="1" w:color="auto"/>
        </w:pBdr>
        <w:shd w:val="clear" w:color="auto" w:fill="00B0F0"/>
        <w:tabs>
          <w:tab w:val="left" w:pos="567"/>
        </w:tabs>
        <w:autoSpaceDE w:val="0"/>
        <w:autoSpaceDN w:val="0"/>
        <w:adjustRightInd w:val="0"/>
        <w:rPr>
          <w:rFonts w:ascii="Arial" w:eastAsia="Calibri" w:hAnsi="Arial" w:cs="Arial"/>
          <w:color w:val="FFFFFF" w:themeColor="background1"/>
          <w:sz w:val="22"/>
          <w:szCs w:val="22"/>
        </w:rPr>
      </w:pPr>
      <w:r w:rsidRPr="00361BCB">
        <w:rPr>
          <w:rFonts w:ascii="Arial" w:eastAsia="Calibri" w:hAnsi="Arial" w:cs="Arial"/>
          <w:b/>
          <w:bCs/>
          <w:color w:val="FFFFFF" w:themeColor="background1"/>
          <w:sz w:val="22"/>
          <w:szCs w:val="22"/>
        </w:rPr>
        <w:t>4.    Access and individuals’ rights</w:t>
      </w:r>
    </w:p>
    <w:p w14:paraId="09DA782A" w14:textId="77777777" w:rsidR="00E9747F" w:rsidRPr="00361BCB" w:rsidRDefault="00E9747F" w:rsidP="00E9747F">
      <w:pPr>
        <w:pBdr>
          <w:top w:val="single" w:sz="4" w:space="1" w:color="auto"/>
          <w:left w:val="single" w:sz="4" w:space="4" w:color="auto"/>
          <w:bottom w:val="single" w:sz="4" w:space="1" w:color="auto"/>
          <w:right w:val="single" w:sz="4" w:space="4" w:color="auto"/>
        </w:pBdr>
        <w:autoSpaceDE w:val="0"/>
        <w:autoSpaceDN w:val="0"/>
        <w:adjustRightInd w:val="0"/>
        <w:contextualSpacing/>
        <w:rPr>
          <w:rFonts w:ascii="Arial" w:eastAsia="Calibri" w:hAnsi="Arial" w:cs="Arial"/>
          <w:i/>
          <w:sz w:val="22"/>
          <w:szCs w:val="22"/>
        </w:rPr>
      </w:pPr>
      <w:r w:rsidRPr="00361BCB">
        <w:rPr>
          <w:rFonts w:ascii="Arial" w:eastAsia="Calibri" w:hAnsi="Arial" w:cs="Arial"/>
          <w:i/>
          <w:sz w:val="22"/>
          <w:szCs w:val="22"/>
        </w:rPr>
        <w:t>(Explain what to do when an organisation receives a DPA or FOI request for access to shared data).</w:t>
      </w:r>
    </w:p>
    <w:p w14:paraId="1D408D24" w14:textId="77777777" w:rsidR="00E9747F" w:rsidRPr="00361BCB" w:rsidRDefault="00E9747F" w:rsidP="00E9747F">
      <w:pPr>
        <w:rPr>
          <w:rFonts w:ascii="Arial" w:eastAsia="Times New Roman" w:hAnsi="Arial" w:cs="Arial"/>
          <w:sz w:val="22"/>
          <w:szCs w:val="22"/>
          <w:lang w:val="en"/>
        </w:rPr>
      </w:pPr>
    </w:p>
    <w:p w14:paraId="50735308" w14:textId="77777777" w:rsidR="00E9747F" w:rsidRPr="00361BCB" w:rsidRDefault="00E9747F" w:rsidP="00E9747F">
      <w:pPr>
        <w:rPr>
          <w:rFonts w:ascii="Arial" w:eastAsia="Times New Roman" w:hAnsi="Arial" w:cs="Arial"/>
          <w:sz w:val="22"/>
          <w:szCs w:val="22"/>
          <w:lang w:val="en"/>
        </w:rPr>
      </w:pPr>
      <w:r w:rsidRPr="00361BCB">
        <w:rPr>
          <w:rFonts w:ascii="Arial" w:hAnsi="Arial" w:cs="Arial"/>
          <w:color w:val="000000"/>
          <w:sz w:val="22"/>
          <w:szCs w:val="22"/>
        </w:rPr>
        <w:t>Subject Access is an individual’s right to have a copy of information relating to them which is processed by an organisation.</w:t>
      </w:r>
    </w:p>
    <w:p w14:paraId="73454BB8" w14:textId="77777777" w:rsidR="0096652C" w:rsidRPr="00361BCB" w:rsidRDefault="0096652C" w:rsidP="0096652C">
      <w:pPr>
        <w:ind w:firstLine="720"/>
        <w:rPr>
          <w:rFonts w:ascii="Arial" w:eastAsia="Times New Roman" w:hAnsi="Arial" w:cs="Arial"/>
          <w:sz w:val="22"/>
          <w:szCs w:val="22"/>
          <w:lang w:val="en"/>
        </w:rPr>
      </w:pPr>
    </w:p>
    <w:p w14:paraId="4476CEAD" w14:textId="77777777" w:rsidR="00E9747F" w:rsidRPr="00361BCB" w:rsidRDefault="00E9747F" w:rsidP="00E9747F">
      <w:pPr>
        <w:rPr>
          <w:rFonts w:ascii="Arial" w:hAnsi="Arial" w:cs="Arial"/>
          <w:color w:val="000000"/>
          <w:sz w:val="22"/>
          <w:szCs w:val="22"/>
        </w:rPr>
      </w:pPr>
      <w:r w:rsidRPr="00361BCB">
        <w:rPr>
          <w:rFonts w:ascii="Arial" w:hAnsi="Arial" w:cs="Arial"/>
          <w:color w:val="000000"/>
          <w:sz w:val="22"/>
          <w:szCs w:val="22"/>
        </w:rPr>
        <w:t xml:space="preserve">Once information is disclosed from one agency to another, the recipient organisation becomes the </w:t>
      </w:r>
      <w:r w:rsidRPr="00361BCB">
        <w:rPr>
          <w:rFonts w:ascii="Arial" w:hAnsi="Arial" w:cs="Arial"/>
          <w:b/>
          <w:bCs/>
          <w:color w:val="000000"/>
          <w:sz w:val="22"/>
          <w:szCs w:val="22"/>
        </w:rPr>
        <w:t xml:space="preserve">Data Controller </w:t>
      </w:r>
      <w:r w:rsidRPr="00361BCB">
        <w:rPr>
          <w:rFonts w:ascii="Arial" w:hAnsi="Arial" w:cs="Arial"/>
          <w:color w:val="000000"/>
          <w:sz w:val="22"/>
          <w:szCs w:val="22"/>
        </w:rPr>
        <w:t xml:space="preserve">for that information. With regards to subject access requests, the </w:t>
      </w:r>
      <w:r w:rsidRPr="00361BCB">
        <w:rPr>
          <w:rFonts w:ascii="Arial" w:hAnsi="Arial" w:cs="Arial"/>
          <w:b/>
          <w:bCs/>
          <w:color w:val="000000"/>
          <w:sz w:val="22"/>
          <w:szCs w:val="22"/>
        </w:rPr>
        <w:t xml:space="preserve">Data Controller </w:t>
      </w:r>
      <w:r w:rsidRPr="00361BCB">
        <w:rPr>
          <w:rFonts w:ascii="Arial" w:hAnsi="Arial" w:cs="Arial"/>
          <w:color w:val="000000"/>
          <w:sz w:val="22"/>
          <w:szCs w:val="22"/>
        </w:rPr>
        <w:t xml:space="preserve">has a statutory duty to comply with </w:t>
      </w:r>
      <w:r w:rsidR="00C765F0" w:rsidRPr="00361BCB">
        <w:rPr>
          <w:rFonts w:ascii="Arial" w:hAnsi="Arial" w:cs="Arial"/>
          <w:color w:val="000000"/>
          <w:sz w:val="22"/>
          <w:szCs w:val="22"/>
        </w:rPr>
        <w:t>Article 15</w:t>
      </w:r>
      <w:r w:rsidRPr="00361BCB">
        <w:rPr>
          <w:rFonts w:ascii="Arial" w:hAnsi="Arial" w:cs="Arial"/>
          <w:color w:val="000000"/>
          <w:sz w:val="22"/>
          <w:szCs w:val="22"/>
        </w:rPr>
        <w:t xml:space="preserve">, unless an exemption applies. It is good practise for the recipient organisation to contact the originating organisation. This enables the originating organisation to advise the use of any statutory exemptions that may need to be applied prior to disclosure to the requesting individual. </w:t>
      </w:r>
    </w:p>
    <w:p w14:paraId="1CE38E01" w14:textId="77777777" w:rsidR="00510FCC" w:rsidRPr="00361BCB" w:rsidRDefault="00510FCC" w:rsidP="00E9747F">
      <w:pPr>
        <w:rPr>
          <w:rFonts w:ascii="Arial" w:hAnsi="Arial" w:cs="Arial"/>
          <w:color w:val="000000"/>
          <w:sz w:val="22"/>
          <w:szCs w:val="22"/>
        </w:rPr>
      </w:pPr>
    </w:p>
    <w:p w14:paraId="60CB76F5" w14:textId="77777777" w:rsidR="00E317D7" w:rsidRPr="00361BCB" w:rsidRDefault="00E9747F" w:rsidP="00510FCC">
      <w:pPr>
        <w:pStyle w:val="Default"/>
        <w:ind w:hanging="720"/>
        <w:rPr>
          <w:rFonts w:ascii="Arial" w:hAnsi="Arial" w:cs="Arial"/>
          <w:sz w:val="22"/>
          <w:szCs w:val="22"/>
        </w:rPr>
      </w:pPr>
      <w:r w:rsidRPr="00361BCB">
        <w:rPr>
          <w:rFonts w:ascii="Arial" w:eastAsia="Calibri" w:hAnsi="Arial" w:cs="Arial"/>
          <w:sz w:val="22"/>
          <w:szCs w:val="22"/>
          <w:lang w:eastAsia="en-US"/>
        </w:rPr>
        <w:t xml:space="preserve">           </w:t>
      </w:r>
      <w:r w:rsidRPr="00361BCB">
        <w:rPr>
          <w:rFonts w:ascii="Arial" w:hAnsi="Arial" w:cs="Arial"/>
          <w:sz w:val="22"/>
          <w:szCs w:val="22"/>
        </w:rPr>
        <w:t xml:space="preserve">If a party receives a request for information under the Freedom of Information (FOI) Act [2000] that relates to data that has been disclosed for the purposes of this Information Sharing Protocol, it is best practice to seek advice from the originating organisation prior to release. This allows the originating organisation to rely on any statutory exemption under the provisions of the FOI Act and to identify any perceived harms. However, the decision to release data under the FOI Act is the responsibility of the agency that received the request. </w:t>
      </w:r>
    </w:p>
    <w:p w14:paraId="789F707D" w14:textId="77777777" w:rsidR="00E9747F" w:rsidRPr="00361BCB" w:rsidRDefault="00E9747F" w:rsidP="0096652C">
      <w:pPr>
        <w:ind w:firstLine="720"/>
        <w:rPr>
          <w:rFonts w:ascii="Arial" w:eastAsia="Times New Roman" w:hAnsi="Arial" w:cs="Arial"/>
          <w:sz w:val="22"/>
          <w:szCs w:val="22"/>
          <w:lang w:val="en"/>
        </w:rPr>
      </w:pPr>
    </w:p>
    <w:p w14:paraId="17AB634C" w14:textId="77777777" w:rsidR="00E9747F" w:rsidRPr="00361BCB" w:rsidRDefault="00E9747F" w:rsidP="00972A73">
      <w:pPr>
        <w:pBdr>
          <w:top w:val="single" w:sz="4" w:space="1" w:color="auto"/>
          <w:left w:val="single" w:sz="4" w:space="4" w:color="auto"/>
          <w:bottom w:val="single" w:sz="4" w:space="1" w:color="auto"/>
          <w:right w:val="single" w:sz="4" w:space="4" w:color="auto"/>
          <w:between w:val="single" w:sz="4" w:space="1" w:color="auto"/>
        </w:pBdr>
        <w:shd w:val="clear" w:color="auto" w:fill="00B0F0"/>
        <w:autoSpaceDE w:val="0"/>
        <w:autoSpaceDN w:val="0"/>
        <w:adjustRightInd w:val="0"/>
        <w:rPr>
          <w:rFonts w:ascii="Arial" w:eastAsia="Calibri" w:hAnsi="Arial" w:cs="Arial"/>
          <w:color w:val="FFFFFF" w:themeColor="background1"/>
          <w:sz w:val="22"/>
          <w:szCs w:val="22"/>
        </w:rPr>
      </w:pPr>
      <w:r w:rsidRPr="00361BCB">
        <w:rPr>
          <w:rFonts w:ascii="Arial" w:eastAsia="Calibri" w:hAnsi="Arial" w:cs="Arial"/>
          <w:b/>
          <w:bCs/>
          <w:color w:val="FFFFFF" w:themeColor="background1"/>
          <w:sz w:val="22"/>
          <w:szCs w:val="22"/>
        </w:rPr>
        <w:t xml:space="preserve">5. </w:t>
      </w:r>
      <w:r w:rsidRPr="00361BCB">
        <w:rPr>
          <w:rFonts w:ascii="Arial" w:eastAsia="Calibri" w:hAnsi="Arial" w:cs="Arial"/>
          <w:b/>
          <w:bCs/>
          <w:color w:val="FFFFFF" w:themeColor="background1"/>
          <w:sz w:val="22"/>
          <w:szCs w:val="22"/>
        </w:rPr>
        <w:tab/>
        <w:t xml:space="preserve">Keeping information secure </w:t>
      </w:r>
    </w:p>
    <w:p w14:paraId="250D2610" w14:textId="77777777" w:rsidR="00E9747F" w:rsidRPr="00361BCB" w:rsidRDefault="00E9747F" w:rsidP="00E9747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contextualSpacing/>
        <w:rPr>
          <w:rFonts w:ascii="Arial" w:eastAsia="Calibri" w:hAnsi="Arial" w:cs="Arial"/>
          <w:sz w:val="22"/>
          <w:szCs w:val="22"/>
        </w:rPr>
      </w:pPr>
      <w:r w:rsidRPr="00361BCB">
        <w:rPr>
          <w:rFonts w:ascii="Arial" w:eastAsia="Calibri" w:hAnsi="Arial" w:cs="Arial"/>
          <w:sz w:val="22"/>
          <w:szCs w:val="22"/>
        </w:rPr>
        <w:t>All information shared between the parties involved in this ISP will be held</w:t>
      </w:r>
    </w:p>
    <w:p w14:paraId="047A0A49" w14:textId="77777777" w:rsidR="00E9747F" w:rsidRPr="00361BCB" w:rsidRDefault="00E9747F" w:rsidP="00E9747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contextualSpacing/>
        <w:rPr>
          <w:rFonts w:ascii="Arial" w:eastAsia="Calibri" w:hAnsi="Arial" w:cs="Arial"/>
          <w:sz w:val="22"/>
          <w:szCs w:val="22"/>
        </w:rPr>
      </w:pPr>
      <w:r w:rsidRPr="00361BCB">
        <w:rPr>
          <w:rFonts w:ascii="Arial" w:eastAsia="Calibri" w:hAnsi="Arial" w:cs="Arial"/>
          <w:sz w:val="22"/>
          <w:szCs w:val="22"/>
        </w:rPr>
        <w:t>in a secure location with limited access and used only for the purposes</w:t>
      </w:r>
    </w:p>
    <w:p w14:paraId="58E93729" w14:textId="77777777" w:rsidR="00E9747F" w:rsidRPr="00361BCB" w:rsidRDefault="00E9747F" w:rsidP="00E9747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contextualSpacing/>
        <w:rPr>
          <w:rFonts w:ascii="Arial" w:eastAsia="Calibri" w:hAnsi="Arial" w:cs="Arial"/>
          <w:sz w:val="22"/>
          <w:szCs w:val="22"/>
        </w:rPr>
      </w:pPr>
      <w:r w:rsidRPr="00361BCB">
        <w:rPr>
          <w:rFonts w:ascii="Arial" w:eastAsia="Calibri" w:hAnsi="Arial" w:cs="Arial"/>
          <w:sz w:val="22"/>
          <w:szCs w:val="22"/>
        </w:rPr>
        <w:t>listed in this agreement.</w:t>
      </w:r>
    </w:p>
    <w:p w14:paraId="05F5F2EB" w14:textId="77777777" w:rsidR="00E9747F" w:rsidRPr="00361BCB" w:rsidRDefault="00E9747F" w:rsidP="00E9747F">
      <w:pPr>
        <w:pStyle w:val="ListParagraph"/>
        <w:numPr>
          <w:ilvl w:val="0"/>
          <w:numId w:val="3"/>
        </w:numPr>
        <w:autoSpaceDE w:val="0"/>
        <w:autoSpaceDN w:val="0"/>
        <w:adjustRightInd w:val="0"/>
        <w:spacing w:after="200" w:line="276" w:lineRule="auto"/>
        <w:rPr>
          <w:rFonts w:ascii="Arial" w:eastAsia="Calibri" w:hAnsi="Arial" w:cs="Arial"/>
          <w:sz w:val="22"/>
          <w:szCs w:val="22"/>
        </w:rPr>
      </w:pPr>
      <w:r w:rsidRPr="00361BCB">
        <w:rPr>
          <w:rFonts w:ascii="Arial" w:eastAsia="Calibri" w:hAnsi="Arial" w:cs="Arial"/>
          <w:sz w:val="22"/>
          <w:szCs w:val="22"/>
        </w:rPr>
        <w:t>Each party shall ensure that access to information provided by the other</w:t>
      </w:r>
    </w:p>
    <w:p w14:paraId="4774DEBD" w14:textId="77777777" w:rsidR="00E9747F" w:rsidRPr="00361BCB" w:rsidRDefault="00E9747F" w:rsidP="00E9747F">
      <w:pPr>
        <w:pStyle w:val="ListParagraph"/>
        <w:autoSpaceDE w:val="0"/>
        <w:autoSpaceDN w:val="0"/>
        <w:adjustRightInd w:val="0"/>
        <w:spacing w:after="200" w:line="276" w:lineRule="auto"/>
        <w:rPr>
          <w:rFonts w:ascii="Arial" w:eastAsia="Calibri" w:hAnsi="Arial" w:cs="Arial"/>
          <w:sz w:val="22"/>
          <w:szCs w:val="22"/>
        </w:rPr>
      </w:pPr>
      <w:r w:rsidRPr="00361BCB">
        <w:rPr>
          <w:rFonts w:ascii="Arial" w:eastAsia="Calibri" w:hAnsi="Arial" w:cs="Arial"/>
          <w:sz w:val="22"/>
          <w:szCs w:val="22"/>
        </w:rPr>
        <w:t>party under this ISP will only be granted to those staff who ‘need to know’ the information.</w:t>
      </w:r>
    </w:p>
    <w:p w14:paraId="6991C96E" w14:textId="77777777" w:rsidR="00E9747F" w:rsidRPr="00361BCB" w:rsidRDefault="00E9747F" w:rsidP="00E9747F">
      <w:pPr>
        <w:pStyle w:val="ListParagraph"/>
        <w:numPr>
          <w:ilvl w:val="0"/>
          <w:numId w:val="3"/>
        </w:numPr>
        <w:autoSpaceDE w:val="0"/>
        <w:autoSpaceDN w:val="0"/>
        <w:adjustRightInd w:val="0"/>
        <w:spacing w:after="200" w:line="276" w:lineRule="auto"/>
        <w:rPr>
          <w:rFonts w:ascii="Arial" w:eastAsia="Calibri" w:hAnsi="Arial" w:cs="Arial"/>
          <w:sz w:val="22"/>
          <w:szCs w:val="22"/>
        </w:rPr>
      </w:pPr>
      <w:r w:rsidRPr="00361BCB">
        <w:rPr>
          <w:rFonts w:ascii="Arial" w:eastAsia="Calibri" w:hAnsi="Arial" w:cs="Arial"/>
          <w:sz w:val="22"/>
          <w:szCs w:val="22"/>
        </w:rPr>
        <w:t>The information shared between the parties must not be disclosed to any third party.</w:t>
      </w:r>
    </w:p>
    <w:p w14:paraId="18E979D3" w14:textId="77777777" w:rsidR="00E9747F" w:rsidRPr="00361BCB" w:rsidRDefault="00E9747F" w:rsidP="00E9747F">
      <w:pPr>
        <w:pStyle w:val="ListParagraph"/>
        <w:numPr>
          <w:ilvl w:val="0"/>
          <w:numId w:val="3"/>
        </w:numPr>
        <w:autoSpaceDE w:val="0"/>
        <w:autoSpaceDN w:val="0"/>
        <w:adjustRightInd w:val="0"/>
        <w:spacing w:after="200" w:line="276" w:lineRule="auto"/>
        <w:rPr>
          <w:rFonts w:ascii="Arial" w:eastAsia="Calibri" w:hAnsi="Arial" w:cs="Arial"/>
          <w:sz w:val="22"/>
          <w:szCs w:val="22"/>
        </w:rPr>
      </w:pPr>
      <w:r w:rsidRPr="00361BCB">
        <w:rPr>
          <w:rFonts w:ascii="Arial" w:eastAsia="Calibri" w:hAnsi="Arial" w:cs="Arial"/>
          <w:sz w:val="22"/>
          <w:szCs w:val="22"/>
        </w:rPr>
        <w:t>All information held on portable devices must be encrypted to industry standard FIPS 140-2/256-bit asymmetrical encryption</w:t>
      </w:r>
    </w:p>
    <w:p w14:paraId="4FF3469A" w14:textId="77777777" w:rsidR="00E9747F" w:rsidRPr="00361BCB" w:rsidRDefault="00E9747F" w:rsidP="00F94DF0">
      <w:pPr>
        <w:pStyle w:val="ListParagraph"/>
        <w:numPr>
          <w:ilvl w:val="0"/>
          <w:numId w:val="3"/>
        </w:numPr>
        <w:autoSpaceDE w:val="0"/>
        <w:autoSpaceDN w:val="0"/>
        <w:adjustRightInd w:val="0"/>
        <w:spacing w:after="200" w:line="276" w:lineRule="auto"/>
        <w:rPr>
          <w:rFonts w:ascii="Arial" w:eastAsia="Calibri" w:hAnsi="Arial" w:cs="Arial"/>
          <w:sz w:val="22"/>
          <w:szCs w:val="22"/>
        </w:rPr>
      </w:pPr>
      <w:r w:rsidRPr="00361BCB">
        <w:rPr>
          <w:rFonts w:ascii="Arial" w:eastAsia="Calibri" w:hAnsi="Arial" w:cs="Arial"/>
          <w:sz w:val="22"/>
          <w:szCs w:val="22"/>
        </w:rPr>
        <w:t>All data will remain and be stored on servers physically located within the United Kingdom.</w:t>
      </w:r>
    </w:p>
    <w:p w14:paraId="42E86F91" w14:textId="77777777" w:rsidR="00E9747F" w:rsidRPr="00361BCB" w:rsidRDefault="00E9747F" w:rsidP="00E9747F">
      <w:pPr>
        <w:autoSpaceDE w:val="0"/>
        <w:autoSpaceDN w:val="0"/>
        <w:adjustRightInd w:val="0"/>
        <w:spacing w:after="200" w:line="276" w:lineRule="auto"/>
        <w:contextualSpacing/>
        <w:rPr>
          <w:rFonts w:ascii="Arial" w:eastAsia="Calibri" w:hAnsi="Arial" w:cs="Arial"/>
          <w:sz w:val="22"/>
          <w:szCs w:val="22"/>
        </w:rPr>
      </w:pPr>
      <w:r w:rsidRPr="00361BCB">
        <w:rPr>
          <w:rFonts w:ascii="Arial" w:eastAsia="Calibri" w:hAnsi="Arial" w:cs="Arial"/>
          <w:sz w:val="22"/>
          <w:szCs w:val="22"/>
        </w:rPr>
        <w:lastRenderedPageBreak/>
        <w:t xml:space="preserve">Security for the exchange of information will be achieved through a secure </w:t>
      </w:r>
      <w:r w:rsidR="000C6410" w:rsidRPr="00361BCB">
        <w:rPr>
          <w:rFonts w:ascii="Arial" w:eastAsia="Calibri" w:hAnsi="Arial" w:cs="Arial"/>
          <w:sz w:val="22"/>
          <w:szCs w:val="22"/>
        </w:rPr>
        <w:t xml:space="preserve">- </w:t>
      </w:r>
      <w:r w:rsidRPr="00361BCB">
        <w:rPr>
          <w:rFonts w:ascii="Arial" w:eastAsia="Calibri" w:hAnsi="Arial" w:cs="Arial"/>
          <w:sz w:val="22"/>
          <w:szCs w:val="22"/>
        </w:rPr>
        <w:t>fill in exchange type</w:t>
      </w:r>
      <w:r w:rsidR="00501BA7" w:rsidRPr="00361BCB">
        <w:rPr>
          <w:rFonts w:ascii="Arial" w:eastAsia="Calibri" w:hAnsi="Arial" w:cs="Arial"/>
          <w:sz w:val="22"/>
          <w:szCs w:val="22"/>
        </w:rPr>
        <w:t xml:space="preserve"> </w:t>
      </w:r>
      <w:r w:rsidR="000C6410" w:rsidRPr="00361BCB">
        <w:rPr>
          <w:rFonts w:ascii="Arial" w:eastAsia="Calibri" w:hAnsi="Arial" w:cs="Arial"/>
          <w:sz w:val="22"/>
          <w:szCs w:val="22"/>
        </w:rPr>
        <w:t>(</w:t>
      </w:r>
      <w:proofErr w:type="spellStart"/>
      <w:r w:rsidR="00501BA7" w:rsidRPr="00361BCB">
        <w:rPr>
          <w:rFonts w:ascii="Arial" w:eastAsia="Calibri" w:hAnsi="Arial" w:cs="Arial"/>
          <w:sz w:val="22"/>
          <w:szCs w:val="22"/>
        </w:rPr>
        <w:t>e.g</w:t>
      </w:r>
      <w:proofErr w:type="spellEnd"/>
      <w:r w:rsidR="00501BA7" w:rsidRPr="00361BCB">
        <w:rPr>
          <w:rFonts w:ascii="Arial" w:eastAsia="Calibri" w:hAnsi="Arial" w:cs="Arial"/>
          <w:sz w:val="22"/>
          <w:szCs w:val="22"/>
        </w:rPr>
        <w:t xml:space="preserve"> secure site, secure </w:t>
      </w:r>
      <w:proofErr w:type="spellStart"/>
      <w:r w:rsidR="00501BA7" w:rsidRPr="00361BCB">
        <w:rPr>
          <w:rFonts w:ascii="Arial" w:eastAsia="Calibri" w:hAnsi="Arial" w:cs="Arial"/>
          <w:sz w:val="22"/>
          <w:szCs w:val="22"/>
        </w:rPr>
        <w:t>nhs.</w:t>
      </w:r>
      <w:r w:rsidR="00E50518" w:rsidRPr="00361BCB">
        <w:rPr>
          <w:rFonts w:ascii="Arial" w:eastAsia="Calibri" w:hAnsi="Arial" w:cs="Arial"/>
          <w:sz w:val="22"/>
          <w:szCs w:val="22"/>
        </w:rPr>
        <w:t>mail</w:t>
      </w:r>
      <w:proofErr w:type="spellEnd"/>
      <w:r w:rsidR="00E50518" w:rsidRPr="00361BCB">
        <w:rPr>
          <w:rFonts w:ascii="Arial" w:eastAsia="Calibri" w:hAnsi="Arial" w:cs="Arial"/>
          <w:sz w:val="22"/>
          <w:szCs w:val="22"/>
        </w:rPr>
        <w:t xml:space="preserve"> to </w:t>
      </w:r>
      <w:proofErr w:type="spellStart"/>
      <w:r w:rsidR="00E50518" w:rsidRPr="0002797A">
        <w:rPr>
          <w:rFonts w:ascii="Arial" w:eastAsia="Calibri" w:hAnsi="Arial" w:cs="Arial"/>
          <w:sz w:val="22"/>
          <w:szCs w:val="22"/>
        </w:rPr>
        <w:t>nhs.mail</w:t>
      </w:r>
      <w:proofErr w:type="spellEnd"/>
      <w:r w:rsidR="00131EB2" w:rsidRPr="0002797A">
        <w:rPr>
          <w:rFonts w:ascii="Arial" w:eastAsia="Calibri" w:hAnsi="Arial" w:cs="Arial"/>
          <w:sz w:val="22"/>
          <w:szCs w:val="22"/>
        </w:rPr>
        <w:t xml:space="preserve">, </w:t>
      </w:r>
      <w:proofErr w:type="spellStart"/>
      <w:r w:rsidR="00131EB2" w:rsidRPr="0002797A">
        <w:rPr>
          <w:rFonts w:ascii="Arial" w:eastAsia="Calibri" w:hAnsi="Arial" w:cs="Arial"/>
          <w:sz w:val="22"/>
          <w:szCs w:val="22"/>
        </w:rPr>
        <w:t>pnn.police</w:t>
      </w:r>
      <w:proofErr w:type="spellEnd"/>
      <w:r w:rsidRPr="0002797A">
        <w:rPr>
          <w:rFonts w:ascii="Arial" w:eastAsia="Calibri" w:hAnsi="Arial" w:cs="Arial"/>
          <w:sz w:val="22"/>
          <w:szCs w:val="22"/>
        </w:rPr>
        <w:t>)</w:t>
      </w:r>
    </w:p>
    <w:p w14:paraId="6A0CDD8C" w14:textId="77777777" w:rsidR="00E9747F" w:rsidRPr="00361BCB" w:rsidRDefault="00E9747F" w:rsidP="00E9747F">
      <w:pPr>
        <w:rPr>
          <w:rFonts w:ascii="Arial" w:eastAsia="Times New Roman" w:hAnsi="Arial" w:cs="Arial"/>
          <w:sz w:val="22"/>
          <w:szCs w:val="22"/>
          <w:lang w:val="en"/>
        </w:rPr>
      </w:pPr>
    </w:p>
    <w:p w14:paraId="0A9C35D4" w14:textId="77777777" w:rsidR="00E9747F" w:rsidRPr="00361BCB" w:rsidRDefault="00E9747F" w:rsidP="00E9747F">
      <w:pPr>
        <w:autoSpaceDE w:val="0"/>
        <w:autoSpaceDN w:val="0"/>
        <w:adjustRightInd w:val="0"/>
        <w:spacing w:after="200" w:line="276" w:lineRule="auto"/>
        <w:contextualSpacing/>
        <w:rPr>
          <w:rFonts w:ascii="Arial" w:eastAsia="Calibri" w:hAnsi="Arial" w:cs="Arial"/>
          <w:sz w:val="22"/>
          <w:szCs w:val="22"/>
        </w:rPr>
      </w:pPr>
      <w:r w:rsidRPr="00361BCB">
        <w:rPr>
          <w:rFonts w:ascii="Arial" w:eastAsia="Calibri" w:hAnsi="Arial" w:cs="Arial"/>
          <w:sz w:val="22"/>
          <w:szCs w:val="22"/>
        </w:rPr>
        <w:t>Partners receiving information will:</w:t>
      </w:r>
    </w:p>
    <w:p w14:paraId="25C9C40F" w14:textId="77777777" w:rsidR="00E9747F" w:rsidRPr="00361BCB" w:rsidRDefault="00E9747F" w:rsidP="00E9747F">
      <w:pPr>
        <w:numPr>
          <w:ilvl w:val="0"/>
          <w:numId w:val="4"/>
        </w:numPr>
        <w:autoSpaceDE w:val="0"/>
        <w:autoSpaceDN w:val="0"/>
        <w:adjustRightInd w:val="0"/>
        <w:spacing w:after="200" w:line="276" w:lineRule="auto"/>
        <w:contextualSpacing/>
        <w:rPr>
          <w:rFonts w:ascii="Arial" w:eastAsia="Calibri" w:hAnsi="Arial" w:cs="Arial"/>
          <w:sz w:val="22"/>
          <w:szCs w:val="22"/>
        </w:rPr>
      </w:pPr>
      <w:r w:rsidRPr="00361BCB">
        <w:rPr>
          <w:rFonts w:ascii="Arial" w:eastAsia="Calibri" w:hAnsi="Arial" w:cs="Arial"/>
          <w:sz w:val="22"/>
          <w:szCs w:val="22"/>
        </w:rPr>
        <w:t xml:space="preserve">Ensure their employees can only access the shared information appropriate to their </w:t>
      </w:r>
      <w:r w:rsidR="0056532D" w:rsidRPr="00361BCB">
        <w:rPr>
          <w:rFonts w:ascii="Arial" w:eastAsia="Calibri" w:hAnsi="Arial" w:cs="Arial"/>
          <w:sz w:val="22"/>
          <w:szCs w:val="22"/>
        </w:rPr>
        <w:t>role.</w:t>
      </w:r>
    </w:p>
    <w:p w14:paraId="48733636" w14:textId="77777777" w:rsidR="00E9747F" w:rsidRPr="00361BCB" w:rsidRDefault="00E9747F" w:rsidP="00E9747F">
      <w:pPr>
        <w:numPr>
          <w:ilvl w:val="0"/>
          <w:numId w:val="4"/>
        </w:numPr>
        <w:autoSpaceDE w:val="0"/>
        <w:autoSpaceDN w:val="0"/>
        <w:adjustRightInd w:val="0"/>
        <w:spacing w:after="200" w:line="276" w:lineRule="auto"/>
        <w:contextualSpacing/>
        <w:rPr>
          <w:rFonts w:ascii="Arial" w:eastAsia="Calibri" w:hAnsi="Arial" w:cs="Arial"/>
          <w:sz w:val="22"/>
          <w:szCs w:val="22"/>
        </w:rPr>
      </w:pPr>
      <w:r w:rsidRPr="00361BCB">
        <w:rPr>
          <w:rFonts w:ascii="Arial" w:eastAsia="Calibri" w:hAnsi="Arial" w:cs="Arial"/>
          <w:sz w:val="22"/>
          <w:szCs w:val="22"/>
        </w:rPr>
        <w:t>Ensure that their employees of appropriately trained to understand their responsibilities to maintain confidentiality and privacy</w:t>
      </w:r>
      <w:r w:rsidR="0056532D">
        <w:rPr>
          <w:rFonts w:ascii="Arial" w:eastAsia="Calibri" w:hAnsi="Arial" w:cs="Arial"/>
          <w:sz w:val="22"/>
          <w:szCs w:val="22"/>
        </w:rPr>
        <w:t>.</w:t>
      </w:r>
    </w:p>
    <w:p w14:paraId="06F38964" w14:textId="77777777" w:rsidR="00E9747F" w:rsidRPr="00361BCB" w:rsidRDefault="00E9747F" w:rsidP="00E9747F">
      <w:pPr>
        <w:numPr>
          <w:ilvl w:val="0"/>
          <w:numId w:val="4"/>
        </w:numPr>
        <w:autoSpaceDE w:val="0"/>
        <w:autoSpaceDN w:val="0"/>
        <w:adjustRightInd w:val="0"/>
        <w:spacing w:after="200" w:line="276" w:lineRule="auto"/>
        <w:contextualSpacing/>
        <w:rPr>
          <w:rFonts w:ascii="Arial" w:eastAsia="Calibri" w:hAnsi="Arial" w:cs="Arial"/>
          <w:sz w:val="22"/>
          <w:szCs w:val="22"/>
        </w:rPr>
      </w:pPr>
      <w:r w:rsidRPr="00361BCB">
        <w:rPr>
          <w:rFonts w:ascii="Arial" w:eastAsia="Calibri" w:hAnsi="Arial" w:cs="Arial"/>
          <w:sz w:val="22"/>
          <w:szCs w:val="22"/>
        </w:rPr>
        <w:t>Protect the physical security of the shared information.</w:t>
      </w:r>
    </w:p>
    <w:p w14:paraId="47EA77A7" w14:textId="77777777" w:rsidR="00E317D7" w:rsidRPr="00361BCB" w:rsidRDefault="00E317D7" w:rsidP="00E317D7">
      <w:pPr>
        <w:autoSpaceDE w:val="0"/>
        <w:autoSpaceDN w:val="0"/>
        <w:adjustRightInd w:val="0"/>
        <w:spacing w:after="200" w:line="276" w:lineRule="auto"/>
        <w:contextualSpacing/>
        <w:rPr>
          <w:rFonts w:ascii="Arial" w:eastAsia="Calibri" w:hAnsi="Arial" w:cs="Arial"/>
          <w:sz w:val="22"/>
          <w:szCs w:val="22"/>
        </w:rPr>
      </w:pPr>
    </w:p>
    <w:p w14:paraId="08FD0F99" w14:textId="77777777" w:rsidR="00E9747F" w:rsidRPr="00361BCB" w:rsidRDefault="0068456F" w:rsidP="00972A73">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spacing w:after="200" w:line="276" w:lineRule="auto"/>
        <w:contextualSpacing/>
        <w:rPr>
          <w:rFonts w:ascii="Arial" w:eastAsia="Calibri" w:hAnsi="Arial" w:cs="Arial"/>
          <w:color w:val="FFFFFF" w:themeColor="background1"/>
          <w:sz w:val="22"/>
          <w:szCs w:val="22"/>
        </w:rPr>
      </w:pPr>
      <w:r w:rsidRPr="00361BCB">
        <w:rPr>
          <w:rFonts w:ascii="Arial" w:eastAsia="Calibri" w:hAnsi="Arial" w:cs="Arial"/>
          <w:b/>
          <w:bCs/>
          <w:color w:val="FFFFFF" w:themeColor="background1"/>
          <w:sz w:val="22"/>
          <w:szCs w:val="22"/>
        </w:rPr>
        <w:t>6.</w:t>
      </w:r>
      <w:r w:rsidR="00E9747F" w:rsidRPr="00361BCB">
        <w:rPr>
          <w:rFonts w:ascii="Arial" w:eastAsia="Calibri" w:hAnsi="Arial" w:cs="Arial"/>
          <w:b/>
          <w:bCs/>
          <w:color w:val="FFFFFF" w:themeColor="background1"/>
          <w:sz w:val="22"/>
          <w:szCs w:val="22"/>
        </w:rPr>
        <w:t xml:space="preserve">    Information format and frequency of sharing</w:t>
      </w:r>
    </w:p>
    <w:p w14:paraId="6F4C1075" w14:textId="77777777" w:rsidR="00E9747F" w:rsidRPr="00361BCB" w:rsidRDefault="00E9747F" w:rsidP="00E9747F">
      <w:pPr>
        <w:autoSpaceDE w:val="0"/>
        <w:autoSpaceDN w:val="0"/>
        <w:adjustRightInd w:val="0"/>
        <w:jc w:val="both"/>
        <w:rPr>
          <w:rFonts w:ascii="Arial" w:hAnsi="Arial" w:cs="Arial"/>
          <w:i/>
          <w:sz w:val="22"/>
          <w:szCs w:val="22"/>
        </w:rPr>
      </w:pPr>
    </w:p>
    <w:p w14:paraId="54205B54" w14:textId="77777777" w:rsidR="00E9747F" w:rsidRPr="00361BCB" w:rsidRDefault="00E9747F" w:rsidP="00E9747F">
      <w:pPr>
        <w:autoSpaceDE w:val="0"/>
        <w:autoSpaceDN w:val="0"/>
        <w:adjustRightInd w:val="0"/>
        <w:jc w:val="both"/>
        <w:rPr>
          <w:rFonts w:ascii="Arial" w:eastAsia="Calibri" w:hAnsi="Arial" w:cs="Arial"/>
          <w:sz w:val="22"/>
          <w:szCs w:val="22"/>
        </w:rPr>
      </w:pPr>
      <w:r w:rsidRPr="00361BCB">
        <w:rPr>
          <w:rFonts w:ascii="Arial" w:eastAsia="Calibri" w:hAnsi="Arial" w:cs="Arial"/>
          <w:sz w:val="22"/>
          <w:szCs w:val="22"/>
        </w:rPr>
        <w:t xml:space="preserve">The format the information shared is </w:t>
      </w:r>
      <w:r w:rsidR="0056532D" w:rsidRPr="00361BCB">
        <w:rPr>
          <w:rFonts w:ascii="Arial" w:eastAsia="Calibri" w:hAnsi="Arial" w:cs="Arial"/>
          <w:sz w:val="22"/>
          <w:szCs w:val="22"/>
        </w:rPr>
        <w:t>in</w:t>
      </w:r>
      <w:r w:rsidRPr="00361BCB">
        <w:rPr>
          <w:rFonts w:ascii="Arial" w:eastAsia="Calibri" w:hAnsi="Arial" w:cs="Arial"/>
          <w:sz w:val="22"/>
          <w:szCs w:val="22"/>
        </w:rPr>
        <w:t xml:space="preserve"> </w:t>
      </w:r>
      <w:r w:rsidR="00DB2815" w:rsidRPr="00361BCB">
        <w:rPr>
          <w:rFonts w:ascii="Arial" w:eastAsia="Calibri" w:hAnsi="Arial" w:cs="Arial"/>
          <w:sz w:val="22"/>
          <w:szCs w:val="22"/>
        </w:rPr>
        <w:t xml:space="preserve">– tiff, pdf, excel, Microsoft Word. </w:t>
      </w:r>
    </w:p>
    <w:p w14:paraId="785C850C" w14:textId="77777777" w:rsidR="00F94DF0" w:rsidRPr="00361BCB" w:rsidRDefault="00F94DF0" w:rsidP="00E9747F">
      <w:pPr>
        <w:autoSpaceDE w:val="0"/>
        <w:autoSpaceDN w:val="0"/>
        <w:adjustRightInd w:val="0"/>
        <w:jc w:val="both"/>
        <w:rPr>
          <w:rFonts w:ascii="Arial" w:eastAsia="Calibri" w:hAnsi="Arial" w:cs="Arial"/>
          <w:sz w:val="22"/>
          <w:szCs w:val="22"/>
        </w:rPr>
      </w:pPr>
      <w:r w:rsidRPr="00361BCB">
        <w:rPr>
          <w:rFonts w:ascii="Arial" w:eastAsia="Calibri" w:hAnsi="Arial" w:cs="Arial"/>
          <w:sz w:val="22"/>
          <w:szCs w:val="22"/>
        </w:rPr>
        <w:t>Shared by Secure email</w:t>
      </w:r>
      <w:r w:rsidR="006D792D" w:rsidRPr="00361BCB">
        <w:rPr>
          <w:rFonts w:ascii="Arial" w:eastAsia="Calibri" w:hAnsi="Arial" w:cs="Arial"/>
          <w:sz w:val="22"/>
          <w:szCs w:val="22"/>
        </w:rPr>
        <w:t xml:space="preserve">, password protected, </w:t>
      </w:r>
      <w:proofErr w:type="spellStart"/>
      <w:r w:rsidR="006D792D" w:rsidRPr="00361BCB">
        <w:rPr>
          <w:rFonts w:ascii="Arial" w:eastAsia="Calibri" w:hAnsi="Arial" w:cs="Arial"/>
          <w:sz w:val="22"/>
          <w:szCs w:val="22"/>
        </w:rPr>
        <w:t>nhsmail</w:t>
      </w:r>
      <w:proofErr w:type="spellEnd"/>
      <w:r w:rsidR="006D792D" w:rsidRPr="00361BCB">
        <w:rPr>
          <w:rFonts w:ascii="Arial" w:eastAsia="Calibri" w:hAnsi="Arial" w:cs="Arial"/>
          <w:sz w:val="22"/>
          <w:szCs w:val="22"/>
        </w:rPr>
        <w:t xml:space="preserve">, </w:t>
      </w:r>
      <w:proofErr w:type="spellStart"/>
      <w:r w:rsidR="006D792D" w:rsidRPr="00361BCB">
        <w:rPr>
          <w:rFonts w:ascii="Arial" w:eastAsia="Calibri" w:hAnsi="Arial" w:cs="Arial"/>
          <w:sz w:val="22"/>
          <w:szCs w:val="22"/>
        </w:rPr>
        <w:t>pnn.police</w:t>
      </w:r>
      <w:proofErr w:type="spellEnd"/>
      <w:r w:rsidR="006D792D" w:rsidRPr="00361BCB">
        <w:rPr>
          <w:rFonts w:ascii="Arial" w:eastAsia="Calibri" w:hAnsi="Arial" w:cs="Arial"/>
          <w:sz w:val="22"/>
          <w:szCs w:val="22"/>
        </w:rPr>
        <w:t xml:space="preserve"> or verbally.</w:t>
      </w:r>
    </w:p>
    <w:p w14:paraId="10690DE8" w14:textId="77777777" w:rsidR="00E9747F" w:rsidRPr="00361BCB" w:rsidRDefault="00E9747F" w:rsidP="00E9747F">
      <w:pPr>
        <w:autoSpaceDE w:val="0"/>
        <w:autoSpaceDN w:val="0"/>
        <w:adjustRightInd w:val="0"/>
        <w:ind w:left="1080"/>
        <w:jc w:val="both"/>
        <w:rPr>
          <w:rFonts w:ascii="Arial" w:eastAsia="Calibri" w:hAnsi="Arial" w:cs="Arial"/>
          <w:sz w:val="22"/>
          <w:szCs w:val="22"/>
        </w:rPr>
      </w:pPr>
    </w:p>
    <w:p w14:paraId="29472A2A" w14:textId="77777777" w:rsidR="00A5665E" w:rsidRPr="00361BCB" w:rsidRDefault="00E9747F" w:rsidP="00E9747F">
      <w:pPr>
        <w:autoSpaceDE w:val="0"/>
        <w:autoSpaceDN w:val="0"/>
        <w:adjustRightInd w:val="0"/>
        <w:jc w:val="both"/>
        <w:rPr>
          <w:rFonts w:ascii="Arial" w:eastAsia="Calibri" w:hAnsi="Arial" w:cs="Arial"/>
          <w:sz w:val="22"/>
          <w:szCs w:val="22"/>
        </w:rPr>
      </w:pPr>
      <w:r w:rsidRPr="00361BCB">
        <w:rPr>
          <w:rFonts w:ascii="Arial" w:eastAsia="Calibri" w:hAnsi="Arial" w:cs="Arial"/>
          <w:sz w:val="22"/>
          <w:szCs w:val="22"/>
        </w:rPr>
        <w:t>The frequency with which the information will be shared is a</w:t>
      </w:r>
      <w:r w:rsidR="00F94DF0" w:rsidRPr="00361BCB">
        <w:rPr>
          <w:rFonts w:ascii="Arial" w:eastAsia="Calibri" w:hAnsi="Arial" w:cs="Arial"/>
          <w:sz w:val="22"/>
          <w:szCs w:val="22"/>
        </w:rPr>
        <w:t>n</w:t>
      </w:r>
      <w:r w:rsidRPr="00361BCB">
        <w:rPr>
          <w:rFonts w:ascii="Arial" w:eastAsia="Calibri" w:hAnsi="Arial" w:cs="Arial"/>
          <w:sz w:val="22"/>
          <w:szCs w:val="22"/>
        </w:rPr>
        <w:t xml:space="preserve"> </w:t>
      </w:r>
      <w:r w:rsidR="00F94DF0" w:rsidRPr="00361BCB">
        <w:rPr>
          <w:rFonts w:ascii="Arial" w:eastAsia="Calibri" w:hAnsi="Arial" w:cs="Arial"/>
          <w:sz w:val="22"/>
          <w:szCs w:val="22"/>
        </w:rPr>
        <w:t>ad-hoc</w:t>
      </w:r>
      <w:r w:rsidR="00501BA7" w:rsidRPr="00361BCB">
        <w:rPr>
          <w:rFonts w:ascii="Arial" w:eastAsia="Calibri" w:hAnsi="Arial" w:cs="Arial"/>
          <w:sz w:val="22"/>
          <w:szCs w:val="22"/>
        </w:rPr>
        <w:t xml:space="preserve"> </w:t>
      </w:r>
      <w:r w:rsidRPr="00361BCB">
        <w:rPr>
          <w:rFonts w:ascii="Arial" w:eastAsia="Calibri" w:hAnsi="Arial" w:cs="Arial"/>
          <w:sz w:val="22"/>
          <w:szCs w:val="22"/>
        </w:rPr>
        <w:t xml:space="preserve">transfer of </w:t>
      </w:r>
      <w:r w:rsidR="00A5665E" w:rsidRPr="00361BCB">
        <w:rPr>
          <w:rFonts w:ascii="Arial" w:eastAsia="Calibri" w:hAnsi="Arial" w:cs="Arial"/>
          <w:sz w:val="22"/>
          <w:szCs w:val="22"/>
        </w:rPr>
        <w:t>information</w:t>
      </w:r>
    </w:p>
    <w:p w14:paraId="2A295F88" w14:textId="77777777" w:rsidR="00E317D7" w:rsidRPr="00361BCB" w:rsidRDefault="00E317D7" w:rsidP="00E9747F">
      <w:pPr>
        <w:rPr>
          <w:rFonts w:ascii="Arial" w:eastAsia="Times New Roman" w:hAnsi="Arial" w:cs="Arial"/>
          <w:sz w:val="22"/>
          <w:szCs w:val="22"/>
          <w:lang w:val="en"/>
        </w:rPr>
      </w:pPr>
    </w:p>
    <w:p w14:paraId="1042A8D2" w14:textId="77777777" w:rsidR="00501BA7" w:rsidRPr="00361BCB" w:rsidRDefault="0068456F" w:rsidP="00972A73">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spacing w:after="200" w:line="276" w:lineRule="auto"/>
        <w:contextualSpacing/>
        <w:rPr>
          <w:rFonts w:ascii="Arial" w:eastAsia="Calibri" w:hAnsi="Arial" w:cs="Arial"/>
          <w:color w:val="FFFFFF" w:themeColor="background1"/>
          <w:sz w:val="22"/>
          <w:szCs w:val="22"/>
        </w:rPr>
      </w:pPr>
      <w:r w:rsidRPr="00361BCB">
        <w:rPr>
          <w:rFonts w:ascii="Arial" w:eastAsia="Calibri" w:hAnsi="Arial" w:cs="Arial"/>
          <w:b/>
          <w:bCs/>
          <w:color w:val="FFFFFF" w:themeColor="background1"/>
          <w:sz w:val="22"/>
          <w:szCs w:val="22"/>
        </w:rPr>
        <w:t xml:space="preserve">7. </w:t>
      </w:r>
      <w:r w:rsidRPr="00361BCB">
        <w:rPr>
          <w:rFonts w:ascii="Arial" w:eastAsia="Calibri" w:hAnsi="Arial" w:cs="Arial"/>
          <w:b/>
          <w:bCs/>
          <w:color w:val="FFFFFF" w:themeColor="background1"/>
          <w:sz w:val="22"/>
          <w:szCs w:val="22"/>
        </w:rPr>
        <w:tab/>
      </w:r>
      <w:r w:rsidR="00501BA7" w:rsidRPr="00361BCB">
        <w:rPr>
          <w:rFonts w:ascii="Arial" w:eastAsia="Calibri" w:hAnsi="Arial" w:cs="Arial"/>
          <w:b/>
          <w:bCs/>
          <w:color w:val="FFFFFF" w:themeColor="background1"/>
          <w:sz w:val="22"/>
          <w:szCs w:val="22"/>
        </w:rPr>
        <w:t xml:space="preserve">Data Retention </w:t>
      </w:r>
    </w:p>
    <w:p w14:paraId="68532D8B" w14:textId="77777777" w:rsidR="00501BA7" w:rsidRPr="00361BCB" w:rsidRDefault="00501BA7" w:rsidP="00972A73">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rPr>
          <w:rFonts w:ascii="Arial" w:eastAsia="Calibri" w:hAnsi="Arial" w:cs="Arial"/>
          <w:i/>
          <w:color w:val="FFFFFF" w:themeColor="background1"/>
          <w:sz w:val="22"/>
          <w:szCs w:val="22"/>
        </w:rPr>
      </w:pPr>
      <w:r w:rsidRPr="00361BCB">
        <w:rPr>
          <w:rFonts w:ascii="Arial" w:eastAsia="Calibri" w:hAnsi="Arial" w:cs="Arial"/>
          <w:i/>
          <w:color w:val="FFFFFF" w:themeColor="background1"/>
          <w:sz w:val="22"/>
          <w:szCs w:val="22"/>
        </w:rPr>
        <w:t>(Include detail here how long each organisation will retain the information for).</w:t>
      </w:r>
    </w:p>
    <w:p w14:paraId="5A07229C" w14:textId="77777777" w:rsidR="00501BA7" w:rsidRPr="00361BCB" w:rsidRDefault="00501BA7" w:rsidP="00501BA7">
      <w:pPr>
        <w:autoSpaceDE w:val="0"/>
        <w:autoSpaceDN w:val="0"/>
        <w:adjustRightInd w:val="0"/>
        <w:rPr>
          <w:rFonts w:ascii="Arial" w:eastAsia="Calibri" w:hAnsi="Arial" w:cs="Arial"/>
          <w:sz w:val="22"/>
          <w:szCs w:val="22"/>
        </w:rPr>
      </w:pPr>
    </w:p>
    <w:p w14:paraId="5EC790D6" w14:textId="77777777" w:rsidR="00501BA7" w:rsidRPr="00361BCB" w:rsidRDefault="00501BA7" w:rsidP="00501BA7">
      <w:pPr>
        <w:autoSpaceDE w:val="0"/>
        <w:autoSpaceDN w:val="0"/>
        <w:adjustRightInd w:val="0"/>
        <w:rPr>
          <w:rFonts w:ascii="Arial" w:eastAsia="Calibri" w:hAnsi="Arial" w:cs="Arial"/>
          <w:sz w:val="22"/>
          <w:szCs w:val="22"/>
        </w:rPr>
      </w:pPr>
      <w:r w:rsidRPr="00361BCB">
        <w:rPr>
          <w:rFonts w:ascii="Arial" w:eastAsia="Calibri" w:hAnsi="Arial" w:cs="Arial"/>
          <w:sz w:val="22"/>
          <w:szCs w:val="22"/>
        </w:rPr>
        <w:t>Information will be retained in accordance with each partners’ data retention policy and in any event no longer than is necessary.</w:t>
      </w:r>
    </w:p>
    <w:p w14:paraId="290C5D9A" w14:textId="77777777" w:rsidR="00501BA7" w:rsidRPr="00361BCB" w:rsidRDefault="00501BA7" w:rsidP="00501BA7">
      <w:pPr>
        <w:autoSpaceDE w:val="0"/>
        <w:autoSpaceDN w:val="0"/>
        <w:adjustRightInd w:val="0"/>
        <w:rPr>
          <w:rFonts w:ascii="Arial" w:eastAsia="Calibri" w:hAnsi="Arial" w:cs="Arial"/>
          <w:sz w:val="22"/>
          <w:szCs w:val="22"/>
        </w:rPr>
      </w:pPr>
    </w:p>
    <w:p w14:paraId="5A6F9A16" w14:textId="77777777" w:rsidR="00501BA7" w:rsidRPr="00361BCB" w:rsidRDefault="00501BA7" w:rsidP="00501BA7">
      <w:pPr>
        <w:autoSpaceDE w:val="0"/>
        <w:autoSpaceDN w:val="0"/>
        <w:adjustRightInd w:val="0"/>
        <w:rPr>
          <w:rFonts w:ascii="Arial" w:eastAsia="Calibri" w:hAnsi="Arial" w:cs="Arial"/>
          <w:sz w:val="22"/>
          <w:szCs w:val="22"/>
        </w:rPr>
      </w:pPr>
      <w:r w:rsidRPr="00361BCB">
        <w:rPr>
          <w:rFonts w:ascii="Arial" w:eastAsia="Calibri" w:hAnsi="Arial" w:cs="Arial"/>
          <w:sz w:val="22"/>
          <w:szCs w:val="22"/>
        </w:rPr>
        <w:t xml:space="preserve">For the purposes of this agreement, destruction means that data must be irretrievable following destruction or deletion, in accordance with ISO27001 international standard for information security.  </w:t>
      </w:r>
    </w:p>
    <w:p w14:paraId="0677203A" w14:textId="77777777" w:rsidR="00501BA7" w:rsidRPr="00361BCB" w:rsidRDefault="00501BA7" w:rsidP="00501BA7">
      <w:pPr>
        <w:autoSpaceDE w:val="0"/>
        <w:autoSpaceDN w:val="0"/>
        <w:adjustRightInd w:val="0"/>
        <w:rPr>
          <w:rFonts w:ascii="Arial" w:eastAsia="Calibri" w:hAnsi="Arial" w:cs="Arial"/>
          <w:sz w:val="22"/>
          <w:szCs w:val="22"/>
        </w:rPr>
      </w:pPr>
      <w:r w:rsidRPr="00361BCB">
        <w:rPr>
          <w:rFonts w:ascii="Arial" w:eastAsia="Calibri" w:hAnsi="Arial" w:cs="Arial"/>
          <w:sz w:val="22"/>
          <w:szCs w:val="22"/>
        </w:rPr>
        <w:t xml:space="preserve">The controller will retain information in accordance with the Department of Health’s retention of records schedules.   </w:t>
      </w:r>
    </w:p>
    <w:p w14:paraId="231C0991" w14:textId="77777777" w:rsidR="00501BA7" w:rsidRPr="00361BCB" w:rsidRDefault="00501BA7" w:rsidP="00501BA7">
      <w:pPr>
        <w:rPr>
          <w:rFonts w:ascii="Arial" w:eastAsia="Calibri" w:hAnsi="Arial" w:cs="Arial"/>
          <w:sz w:val="22"/>
          <w:szCs w:val="22"/>
        </w:rPr>
      </w:pPr>
      <w:r w:rsidRPr="00361BCB">
        <w:rPr>
          <w:rFonts w:ascii="Arial" w:eastAsia="Calibri" w:hAnsi="Arial" w:cs="Arial"/>
          <w:sz w:val="22"/>
          <w:szCs w:val="22"/>
        </w:rPr>
        <w:t xml:space="preserve">The processor must not make multiple copies of the data. </w:t>
      </w:r>
    </w:p>
    <w:p w14:paraId="05A7D7DF" w14:textId="77777777" w:rsidR="00501BA7" w:rsidRPr="00361BCB" w:rsidRDefault="00501BA7" w:rsidP="00501BA7">
      <w:pPr>
        <w:rPr>
          <w:rFonts w:ascii="Arial" w:eastAsia="Calibri" w:hAnsi="Arial" w:cs="Arial"/>
          <w:sz w:val="22"/>
          <w:szCs w:val="22"/>
        </w:rPr>
      </w:pPr>
      <w:r w:rsidRPr="00361BCB">
        <w:rPr>
          <w:rFonts w:ascii="Arial" w:eastAsia="Calibri" w:hAnsi="Arial" w:cs="Arial"/>
          <w:sz w:val="22"/>
          <w:szCs w:val="22"/>
        </w:rPr>
        <w:t>The processor shall ensure that the destruction of data will also take place for backup media and provide written confirmation to the controller when destruction has taken place.</w:t>
      </w:r>
    </w:p>
    <w:p w14:paraId="13113179" w14:textId="77777777" w:rsidR="00501BA7" w:rsidRPr="00361BCB" w:rsidRDefault="00501BA7" w:rsidP="00501BA7">
      <w:pPr>
        <w:rPr>
          <w:rFonts w:ascii="Arial" w:eastAsia="Calibri" w:hAnsi="Arial" w:cs="Arial"/>
          <w:sz w:val="22"/>
          <w:szCs w:val="22"/>
        </w:rPr>
      </w:pPr>
    </w:p>
    <w:p w14:paraId="15A3AFEC" w14:textId="77777777" w:rsidR="00501BA7" w:rsidRPr="00361BCB" w:rsidRDefault="00501BA7" w:rsidP="00972A73">
      <w:pPr>
        <w:pBdr>
          <w:top w:val="single" w:sz="4" w:space="1" w:color="auto"/>
          <w:left w:val="single" w:sz="4" w:space="4" w:color="auto"/>
          <w:bottom w:val="single" w:sz="4" w:space="1" w:color="auto"/>
          <w:right w:val="single" w:sz="4" w:space="4" w:color="auto"/>
          <w:between w:val="single" w:sz="4" w:space="1" w:color="auto"/>
        </w:pBdr>
        <w:shd w:val="clear" w:color="auto" w:fill="00B0F0"/>
        <w:tabs>
          <w:tab w:val="left" w:pos="709"/>
        </w:tabs>
        <w:autoSpaceDE w:val="0"/>
        <w:autoSpaceDN w:val="0"/>
        <w:adjustRightInd w:val="0"/>
        <w:ind w:left="709" w:hanging="709"/>
        <w:rPr>
          <w:rFonts w:ascii="Arial" w:eastAsia="Calibri" w:hAnsi="Arial" w:cs="Arial"/>
          <w:color w:val="FFFFFF" w:themeColor="background1"/>
          <w:sz w:val="22"/>
          <w:szCs w:val="22"/>
        </w:rPr>
      </w:pPr>
      <w:r w:rsidRPr="00361BCB">
        <w:rPr>
          <w:rFonts w:ascii="Arial" w:eastAsia="Calibri" w:hAnsi="Arial" w:cs="Arial"/>
          <w:b/>
          <w:bCs/>
          <w:color w:val="FFFFFF" w:themeColor="background1"/>
          <w:sz w:val="22"/>
          <w:szCs w:val="22"/>
        </w:rPr>
        <w:t>8.</w:t>
      </w:r>
      <w:r w:rsidRPr="00361BCB">
        <w:rPr>
          <w:rFonts w:ascii="Arial" w:eastAsia="Calibri" w:hAnsi="Arial" w:cs="Arial"/>
          <w:b/>
          <w:bCs/>
          <w:color w:val="FFFFFF" w:themeColor="background1"/>
          <w:sz w:val="22"/>
          <w:szCs w:val="22"/>
        </w:rPr>
        <w:tab/>
        <w:t xml:space="preserve">Responsibility for exchanging these data and ensuring data are accurate </w:t>
      </w:r>
    </w:p>
    <w:p w14:paraId="43A0B6B8" w14:textId="77777777" w:rsidR="00130C04" w:rsidRPr="00361BCB" w:rsidRDefault="00130C04" w:rsidP="00130C04">
      <w:pPr>
        <w:rPr>
          <w:rFonts w:ascii="Arial" w:eastAsia="Calibri" w:hAnsi="Arial" w:cs="Arial"/>
          <w:sz w:val="22"/>
          <w:szCs w:val="22"/>
        </w:rPr>
      </w:pPr>
    </w:p>
    <w:p w14:paraId="078E7D59" w14:textId="77777777" w:rsidR="00501BA7" w:rsidRPr="00361BCB" w:rsidRDefault="00501BA7" w:rsidP="00501BA7">
      <w:pPr>
        <w:autoSpaceDE w:val="0"/>
        <w:autoSpaceDN w:val="0"/>
        <w:adjustRightInd w:val="0"/>
        <w:rPr>
          <w:rFonts w:ascii="Arial" w:eastAsia="Calibri" w:hAnsi="Arial" w:cs="Arial"/>
          <w:i/>
          <w:sz w:val="22"/>
          <w:szCs w:val="22"/>
        </w:rPr>
      </w:pPr>
    </w:p>
    <w:p w14:paraId="006B8445" w14:textId="77777777" w:rsidR="00501BA7" w:rsidRPr="00361BCB" w:rsidRDefault="00501BA7" w:rsidP="00501BA7">
      <w:pPr>
        <w:autoSpaceDE w:val="0"/>
        <w:autoSpaceDN w:val="0"/>
        <w:adjustRightInd w:val="0"/>
        <w:rPr>
          <w:rFonts w:ascii="Arial" w:eastAsia="Calibri" w:hAnsi="Arial" w:cs="Arial"/>
          <w:sz w:val="22"/>
          <w:szCs w:val="22"/>
        </w:rPr>
      </w:pPr>
      <w:r w:rsidRPr="00361BCB">
        <w:rPr>
          <w:rFonts w:ascii="Arial" w:eastAsia="Calibri" w:hAnsi="Arial" w:cs="Arial"/>
          <w:sz w:val="22"/>
          <w:szCs w:val="22"/>
        </w:rPr>
        <w:t>Each of the data providers will ensure the accuracy of the data being shared using their own internal quality assurance checks.</w:t>
      </w:r>
    </w:p>
    <w:p w14:paraId="37BE02BD" w14:textId="77777777" w:rsidR="00501BA7" w:rsidRPr="00361BCB" w:rsidRDefault="00501BA7" w:rsidP="00501BA7">
      <w:pPr>
        <w:autoSpaceDE w:val="0"/>
        <w:autoSpaceDN w:val="0"/>
        <w:adjustRightInd w:val="0"/>
        <w:rPr>
          <w:rFonts w:ascii="Arial" w:eastAsia="Calibri" w:hAnsi="Arial" w:cs="Arial"/>
          <w:sz w:val="22"/>
          <w:szCs w:val="22"/>
        </w:rPr>
      </w:pPr>
    </w:p>
    <w:p w14:paraId="0F7BE4EE" w14:textId="77777777" w:rsidR="000C6410" w:rsidRPr="00361BCB" w:rsidRDefault="00501BA7" w:rsidP="00130C04">
      <w:pPr>
        <w:rPr>
          <w:rFonts w:ascii="Arial" w:eastAsia="Calibri" w:hAnsi="Arial" w:cs="Arial"/>
          <w:sz w:val="22"/>
          <w:szCs w:val="22"/>
        </w:rPr>
      </w:pPr>
      <w:r w:rsidRPr="00361BCB">
        <w:rPr>
          <w:rFonts w:ascii="Arial" w:eastAsia="Calibri" w:hAnsi="Arial" w:cs="Arial"/>
          <w:sz w:val="22"/>
          <w:szCs w:val="22"/>
        </w:rPr>
        <w:t>For the purposes of this Protocol the responsibilities are defined as:</w:t>
      </w:r>
    </w:p>
    <w:p w14:paraId="1F0A3C5B" w14:textId="77777777" w:rsidR="00755D29" w:rsidRPr="00361BCB" w:rsidRDefault="00755D29" w:rsidP="00130C04">
      <w:pPr>
        <w:rPr>
          <w:rFonts w:ascii="Arial" w:eastAsia="Calibri" w:hAnsi="Arial" w:cs="Arial"/>
          <w:sz w:val="22"/>
          <w:szCs w:val="22"/>
        </w:rPr>
      </w:pPr>
      <w:r w:rsidRPr="00361BCB">
        <w:rPr>
          <w:rFonts w:ascii="Arial" w:eastAsia="Calibri" w:hAnsi="Arial" w:cs="Arial"/>
          <w:sz w:val="22"/>
          <w:szCs w:val="22"/>
        </w:rPr>
        <w:t xml:space="preserve">Caldicott Guardians and Senior Information Risk Owners (SIRO) who have signed the Information Sharing Agreement as having overall responsibility within their own organisation have the duty for ensuring the organisation has the necessary powers to share the information requested. Any information shared must only be used for the purpose as requested. </w:t>
      </w:r>
    </w:p>
    <w:p w14:paraId="66BA23E2" w14:textId="77777777" w:rsidR="00755D29" w:rsidRPr="00361BCB" w:rsidRDefault="00755D29" w:rsidP="00130C04">
      <w:pPr>
        <w:rPr>
          <w:rFonts w:ascii="Arial" w:eastAsia="Calibri" w:hAnsi="Arial" w:cs="Arial"/>
          <w:sz w:val="22"/>
          <w:szCs w:val="22"/>
        </w:rPr>
      </w:pPr>
      <w:r w:rsidRPr="00361BCB">
        <w:rPr>
          <w:rFonts w:ascii="Arial" w:eastAsia="Calibri" w:hAnsi="Arial" w:cs="Arial"/>
          <w:sz w:val="22"/>
          <w:szCs w:val="22"/>
        </w:rPr>
        <w:t xml:space="preserve">The parties in discharging their obligations under this information sharing agreement shall comply with the eight data protection principles. </w:t>
      </w:r>
    </w:p>
    <w:p w14:paraId="0DFF711E" w14:textId="77777777" w:rsidR="00510FCC" w:rsidRPr="00361BCB" w:rsidRDefault="00755D29" w:rsidP="00130C04">
      <w:pPr>
        <w:rPr>
          <w:rFonts w:ascii="Arial" w:eastAsia="Calibri" w:hAnsi="Arial" w:cs="Arial"/>
          <w:sz w:val="22"/>
          <w:szCs w:val="22"/>
        </w:rPr>
      </w:pPr>
      <w:r w:rsidRPr="00361BCB">
        <w:rPr>
          <w:rFonts w:ascii="Arial" w:eastAsia="Calibri" w:hAnsi="Arial" w:cs="Arial"/>
          <w:sz w:val="22"/>
          <w:szCs w:val="22"/>
        </w:rPr>
        <w:t>The parties shall ensure that the information shared is relevant and</w:t>
      </w:r>
      <w:r w:rsidR="00510FCC" w:rsidRPr="00361BCB">
        <w:rPr>
          <w:rFonts w:ascii="Arial" w:eastAsia="Calibri" w:hAnsi="Arial" w:cs="Arial"/>
          <w:sz w:val="22"/>
          <w:szCs w:val="22"/>
        </w:rPr>
        <w:t xml:space="preserve"> proportionate to the purpose for</w:t>
      </w:r>
      <w:r w:rsidRPr="00361BCB">
        <w:rPr>
          <w:rFonts w:ascii="Arial" w:eastAsia="Calibri" w:hAnsi="Arial" w:cs="Arial"/>
          <w:sz w:val="22"/>
          <w:szCs w:val="22"/>
        </w:rPr>
        <w:t xml:space="preserve"> wh</w:t>
      </w:r>
      <w:r w:rsidR="00510FCC" w:rsidRPr="00361BCB">
        <w:rPr>
          <w:rFonts w:ascii="Arial" w:eastAsia="Calibri" w:hAnsi="Arial" w:cs="Arial"/>
          <w:sz w:val="22"/>
          <w:szCs w:val="22"/>
        </w:rPr>
        <w:t>ich i</w:t>
      </w:r>
      <w:r w:rsidRPr="00361BCB">
        <w:rPr>
          <w:rFonts w:ascii="Arial" w:eastAsia="Calibri" w:hAnsi="Arial" w:cs="Arial"/>
          <w:sz w:val="22"/>
          <w:szCs w:val="22"/>
        </w:rPr>
        <w:t xml:space="preserve">t is shared and </w:t>
      </w:r>
      <w:r w:rsidR="00510FCC" w:rsidRPr="00361BCB">
        <w:rPr>
          <w:rFonts w:ascii="Arial" w:eastAsia="Calibri" w:hAnsi="Arial" w:cs="Arial"/>
          <w:sz w:val="22"/>
          <w:szCs w:val="22"/>
        </w:rPr>
        <w:t xml:space="preserve">will </w:t>
      </w:r>
      <w:r w:rsidRPr="00361BCB">
        <w:rPr>
          <w:rFonts w:ascii="Arial" w:eastAsia="Calibri" w:hAnsi="Arial" w:cs="Arial"/>
          <w:sz w:val="22"/>
          <w:szCs w:val="22"/>
        </w:rPr>
        <w:t xml:space="preserve">comply with the Data Protection </w:t>
      </w:r>
      <w:r w:rsidR="00510FCC" w:rsidRPr="00361BCB">
        <w:rPr>
          <w:rFonts w:ascii="Arial" w:eastAsia="Calibri" w:hAnsi="Arial" w:cs="Arial"/>
          <w:sz w:val="22"/>
          <w:szCs w:val="22"/>
        </w:rPr>
        <w:t>Act</w:t>
      </w:r>
      <w:r w:rsidRPr="00361BCB">
        <w:rPr>
          <w:rFonts w:ascii="Arial" w:eastAsia="Calibri" w:hAnsi="Arial" w:cs="Arial"/>
          <w:sz w:val="22"/>
          <w:szCs w:val="22"/>
        </w:rPr>
        <w:t xml:space="preserve">, information will </w:t>
      </w:r>
      <w:r w:rsidRPr="00361BCB">
        <w:rPr>
          <w:rFonts w:ascii="Arial" w:eastAsia="Calibri" w:hAnsi="Arial" w:cs="Arial"/>
          <w:sz w:val="22"/>
          <w:szCs w:val="22"/>
        </w:rPr>
        <w:lastRenderedPageBreak/>
        <w:t xml:space="preserve">not be passed to any third party other than allowed by law, retention for the intelligence purposes shall be allowed but only in line with the Data Protection </w:t>
      </w:r>
      <w:r w:rsidR="00510FCC" w:rsidRPr="00361BCB">
        <w:rPr>
          <w:rFonts w:ascii="Arial" w:eastAsia="Calibri" w:hAnsi="Arial" w:cs="Arial"/>
          <w:sz w:val="22"/>
          <w:szCs w:val="22"/>
        </w:rPr>
        <w:t>Act</w:t>
      </w:r>
      <w:r w:rsidRPr="00361BCB">
        <w:rPr>
          <w:rFonts w:ascii="Arial" w:eastAsia="Calibri" w:hAnsi="Arial" w:cs="Arial"/>
          <w:sz w:val="22"/>
          <w:szCs w:val="22"/>
        </w:rPr>
        <w:t xml:space="preserve">. </w:t>
      </w:r>
    </w:p>
    <w:p w14:paraId="1BA3417A" w14:textId="77777777" w:rsidR="00510FCC" w:rsidRPr="00361BCB" w:rsidRDefault="00510FCC" w:rsidP="00130C04">
      <w:pPr>
        <w:rPr>
          <w:rFonts w:ascii="Arial" w:eastAsia="Calibri" w:hAnsi="Arial" w:cs="Arial"/>
          <w:sz w:val="22"/>
          <w:szCs w:val="22"/>
        </w:rPr>
      </w:pPr>
    </w:p>
    <w:p w14:paraId="611393ED" w14:textId="77777777" w:rsidR="00755D29" w:rsidRPr="00361BCB" w:rsidRDefault="00755D29" w:rsidP="00130C04">
      <w:pPr>
        <w:rPr>
          <w:rFonts w:ascii="Arial" w:eastAsia="Calibri" w:hAnsi="Arial" w:cs="Arial"/>
          <w:sz w:val="22"/>
          <w:szCs w:val="22"/>
        </w:rPr>
      </w:pPr>
      <w:r w:rsidRPr="00361BCB">
        <w:rPr>
          <w:rFonts w:ascii="Arial" w:eastAsia="Calibri" w:hAnsi="Arial" w:cs="Arial"/>
          <w:sz w:val="22"/>
          <w:szCs w:val="22"/>
        </w:rPr>
        <w:t xml:space="preserve">EPUT have undertaken a privacy impact assessment as under this information sharing agreement information will be shared only where the parties are legally required or permitted to do so. </w:t>
      </w:r>
    </w:p>
    <w:p w14:paraId="471EC430" w14:textId="77777777" w:rsidR="00755D29" w:rsidRPr="00361BCB" w:rsidRDefault="00755D29" w:rsidP="00130C04">
      <w:pPr>
        <w:rPr>
          <w:rFonts w:ascii="Arial" w:eastAsia="Calibri" w:hAnsi="Arial" w:cs="Arial"/>
          <w:sz w:val="22"/>
          <w:szCs w:val="22"/>
        </w:rPr>
      </w:pPr>
      <w:r w:rsidRPr="00361BCB">
        <w:rPr>
          <w:rFonts w:ascii="Arial" w:eastAsia="Calibri" w:hAnsi="Arial" w:cs="Arial"/>
          <w:sz w:val="22"/>
          <w:szCs w:val="22"/>
        </w:rPr>
        <w:t>All parties involved have agreed that the service users</w:t>
      </w:r>
      <w:r w:rsidR="00130C04" w:rsidRPr="00361BCB">
        <w:rPr>
          <w:rFonts w:ascii="Arial" w:eastAsia="Calibri" w:hAnsi="Arial" w:cs="Arial"/>
          <w:sz w:val="22"/>
          <w:szCs w:val="22"/>
        </w:rPr>
        <w:t xml:space="preserve"> (data subjects) need to be informed of the following:</w:t>
      </w:r>
    </w:p>
    <w:p w14:paraId="02593E28" w14:textId="77777777" w:rsidR="00130C04" w:rsidRPr="00361BCB" w:rsidRDefault="00130C04" w:rsidP="00130C04">
      <w:pPr>
        <w:rPr>
          <w:rFonts w:ascii="Arial" w:eastAsia="Calibri" w:hAnsi="Arial" w:cs="Arial"/>
          <w:sz w:val="22"/>
          <w:szCs w:val="22"/>
        </w:rPr>
      </w:pPr>
    </w:p>
    <w:p w14:paraId="34B23A68" w14:textId="77777777" w:rsidR="00130C04" w:rsidRPr="00361BCB" w:rsidRDefault="00130C04" w:rsidP="00130C04">
      <w:pPr>
        <w:pStyle w:val="ListParagraph"/>
        <w:numPr>
          <w:ilvl w:val="0"/>
          <w:numId w:val="10"/>
        </w:numPr>
        <w:rPr>
          <w:rFonts w:ascii="Arial" w:eastAsia="Calibri" w:hAnsi="Arial" w:cs="Arial"/>
          <w:sz w:val="22"/>
          <w:szCs w:val="22"/>
        </w:rPr>
      </w:pPr>
      <w:r w:rsidRPr="00361BCB">
        <w:rPr>
          <w:rFonts w:ascii="Arial" w:eastAsia="Calibri" w:hAnsi="Arial" w:cs="Arial"/>
          <w:sz w:val="22"/>
          <w:szCs w:val="22"/>
        </w:rPr>
        <w:t>What information is going to be shared</w:t>
      </w:r>
    </w:p>
    <w:p w14:paraId="34777243" w14:textId="77777777" w:rsidR="00130C04" w:rsidRPr="00361BCB" w:rsidRDefault="00130C04" w:rsidP="00130C04">
      <w:pPr>
        <w:pStyle w:val="ListParagraph"/>
        <w:numPr>
          <w:ilvl w:val="0"/>
          <w:numId w:val="10"/>
        </w:numPr>
        <w:rPr>
          <w:rFonts w:ascii="Arial" w:eastAsia="Calibri" w:hAnsi="Arial" w:cs="Arial"/>
          <w:sz w:val="22"/>
          <w:szCs w:val="22"/>
        </w:rPr>
      </w:pPr>
      <w:r w:rsidRPr="00361BCB">
        <w:rPr>
          <w:rFonts w:ascii="Arial" w:eastAsia="Calibri" w:hAnsi="Arial" w:cs="Arial"/>
          <w:sz w:val="22"/>
          <w:szCs w:val="22"/>
        </w:rPr>
        <w:t xml:space="preserve">In what format is the data going to be exchanged </w:t>
      </w:r>
    </w:p>
    <w:p w14:paraId="656753F2" w14:textId="77777777" w:rsidR="00130C04" w:rsidRPr="00361BCB" w:rsidRDefault="00130C04" w:rsidP="00130C04">
      <w:pPr>
        <w:pStyle w:val="ListParagraph"/>
        <w:numPr>
          <w:ilvl w:val="0"/>
          <w:numId w:val="10"/>
        </w:numPr>
        <w:rPr>
          <w:rFonts w:ascii="Arial" w:eastAsia="Calibri" w:hAnsi="Arial" w:cs="Arial"/>
          <w:sz w:val="22"/>
          <w:szCs w:val="22"/>
        </w:rPr>
      </w:pPr>
      <w:r w:rsidRPr="00361BCB">
        <w:rPr>
          <w:rFonts w:ascii="Arial" w:eastAsia="Calibri" w:hAnsi="Arial" w:cs="Arial"/>
          <w:sz w:val="22"/>
          <w:szCs w:val="22"/>
        </w:rPr>
        <w:t xml:space="preserve">Who the information is going to be shared with </w:t>
      </w:r>
    </w:p>
    <w:p w14:paraId="480C626D" w14:textId="77777777" w:rsidR="00130C04" w:rsidRPr="00361BCB" w:rsidRDefault="00130C04" w:rsidP="00130C04">
      <w:pPr>
        <w:pStyle w:val="ListParagraph"/>
        <w:numPr>
          <w:ilvl w:val="0"/>
          <w:numId w:val="10"/>
        </w:numPr>
        <w:rPr>
          <w:rFonts w:ascii="Arial" w:eastAsia="Calibri" w:hAnsi="Arial" w:cs="Arial"/>
          <w:sz w:val="22"/>
          <w:szCs w:val="22"/>
        </w:rPr>
      </w:pPr>
      <w:r w:rsidRPr="00361BCB">
        <w:rPr>
          <w:rFonts w:ascii="Arial" w:eastAsia="Calibri" w:hAnsi="Arial" w:cs="Arial"/>
          <w:sz w:val="22"/>
          <w:szCs w:val="22"/>
        </w:rPr>
        <w:t xml:space="preserve">For what purposes it will be used </w:t>
      </w:r>
    </w:p>
    <w:p w14:paraId="1E28BE93" w14:textId="77777777" w:rsidR="00130C04" w:rsidRPr="00361BCB" w:rsidRDefault="00130C04" w:rsidP="00130C04">
      <w:pPr>
        <w:rPr>
          <w:rFonts w:ascii="Arial" w:eastAsia="Calibri" w:hAnsi="Arial" w:cs="Arial"/>
          <w:sz w:val="22"/>
          <w:szCs w:val="22"/>
        </w:rPr>
      </w:pPr>
    </w:p>
    <w:p w14:paraId="1C23D21D" w14:textId="77777777" w:rsidR="00130C04" w:rsidRPr="0002797A" w:rsidRDefault="00130C04" w:rsidP="00130C04">
      <w:pPr>
        <w:rPr>
          <w:rFonts w:ascii="Arial" w:eastAsia="Calibri" w:hAnsi="Arial" w:cs="Arial"/>
          <w:sz w:val="22"/>
          <w:szCs w:val="22"/>
        </w:rPr>
      </w:pPr>
      <w:r w:rsidRPr="00361BCB">
        <w:rPr>
          <w:rFonts w:ascii="Arial" w:eastAsia="Calibri" w:hAnsi="Arial" w:cs="Arial"/>
          <w:sz w:val="22"/>
          <w:szCs w:val="22"/>
        </w:rPr>
        <w:t xml:space="preserve">Unless by doing so would risk harm or self to others or hinder any investigation or legal </w:t>
      </w:r>
      <w:r w:rsidRPr="0002797A">
        <w:rPr>
          <w:rFonts w:ascii="Arial" w:eastAsia="Calibri" w:hAnsi="Arial" w:cs="Arial"/>
          <w:sz w:val="22"/>
          <w:szCs w:val="22"/>
        </w:rPr>
        <w:t>proceedings.</w:t>
      </w:r>
    </w:p>
    <w:p w14:paraId="25406BAB" w14:textId="77777777" w:rsidR="00131EB2" w:rsidRPr="0002797A" w:rsidRDefault="00131EB2" w:rsidP="00130C04">
      <w:pPr>
        <w:rPr>
          <w:rFonts w:ascii="Arial" w:eastAsia="Calibri" w:hAnsi="Arial" w:cs="Arial"/>
          <w:sz w:val="22"/>
          <w:szCs w:val="22"/>
        </w:rPr>
      </w:pPr>
    </w:p>
    <w:p w14:paraId="336F3D63" w14:textId="77777777" w:rsidR="00D37034" w:rsidRPr="0002797A" w:rsidRDefault="00D37034" w:rsidP="00D37034">
      <w:pPr>
        <w:spacing w:after="120"/>
        <w:jc w:val="both"/>
        <w:rPr>
          <w:rFonts w:ascii="Arial" w:eastAsia="Times New Roman" w:hAnsi="Arial" w:cs="Times New Roman"/>
          <w:lang w:eastAsia="en-GB"/>
        </w:rPr>
      </w:pPr>
      <w:r w:rsidRPr="0002797A">
        <w:rPr>
          <w:rFonts w:ascii="Arial" w:eastAsia="Times New Roman" w:hAnsi="Arial" w:cs="Times New Roman"/>
          <w:lang w:eastAsia="en-GB"/>
        </w:rPr>
        <w:t xml:space="preserve">The Partners agree that the sharing under this ISA will involve processing of personal data which must be carried out in accordance with Data Protection legislation (the General Data Protection Regulation and/or the Data Protection Act 2018). </w:t>
      </w:r>
    </w:p>
    <w:p w14:paraId="4D92D6A1" w14:textId="77777777" w:rsidR="00D37034" w:rsidRPr="0002797A" w:rsidRDefault="00D37034" w:rsidP="00D37034">
      <w:pPr>
        <w:spacing w:after="120"/>
        <w:jc w:val="both"/>
        <w:rPr>
          <w:rFonts w:ascii="Arial" w:eastAsia="Times New Roman" w:hAnsi="Arial" w:cs="Times New Roman"/>
          <w:lang w:eastAsia="en-GB"/>
        </w:rPr>
      </w:pPr>
      <w:r w:rsidRPr="0002797A">
        <w:rPr>
          <w:rFonts w:ascii="Arial" w:eastAsia="Times New Roman" w:hAnsi="Arial" w:cs="Times New Roman"/>
          <w:lang w:eastAsia="en-GB"/>
        </w:rPr>
        <w:t>They agree that some of the personal data may be ‘special category data’ or ‘criminal offence data’ and some of the processing may be ‘sensitive processing’ for which sharing can only occur in narrow circumstances.</w:t>
      </w:r>
    </w:p>
    <w:p w14:paraId="1540CC43" w14:textId="77777777" w:rsidR="00D37034" w:rsidRPr="0002797A" w:rsidRDefault="00D37034" w:rsidP="00D37034">
      <w:pPr>
        <w:spacing w:after="120"/>
        <w:jc w:val="both"/>
        <w:rPr>
          <w:rFonts w:ascii="Arial" w:eastAsia="Times New Roman" w:hAnsi="Arial" w:cs="Times New Roman"/>
          <w:lang w:eastAsia="en-GB"/>
        </w:rPr>
      </w:pPr>
      <w:r w:rsidRPr="0002797A">
        <w:rPr>
          <w:rFonts w:ascii="Arial" w:eastAsia="Times New Roman" w:hAnsi="Arial" w:cs="Times New Roman"/>
          <w:lang w:eastAsia="en-GB"/>
        </w:rPr>
        <w:t>The Partners recognise that dependent on their status and the purpose of the processing that some sharing may be processing for law enforcement purposes while some may be for general purposes.</w:t>
      </w:r>
    </w:p>
    <w:p w14:paraId="71E8DDC9" w14:textId="77777777" w:rsidR="00D37034" w:rsidRPr="0002797A" w:rsidRDefault="00D37034" w:rsidP="00D37034">
      <w:pPr>
        <w:spacing w:after="120"/>
        <w:jc w:val="both"/>
        <w:rPr>
          <w:rFonts w:ascii="Arial" w:eastAsia="Times New Roman" w:hAnsi="Arial" w:cs="Times New Roman"/>
          <w:lang w:eastAsia="en-GB"/>
        </w:rPr>
      </w:pPr>
      <w:r w:rsidRPr="0002797A">
        <w:rPr>
          <w:rFonts w:ascii="Arial" w:eastAsia="Times New Roman" w:hAnsi="Arial" w:cs="Times New Roman"/>
          <w:lang w:eastAsia="en-GB"/>
        </w:rPr>
        <w:t xml:space="preserve">The Partners accept that in terms of Data Protection legislation they are individual controllers in their own right for the personal data held them under this ISA until the point where that information is shared directly with and received by another partner(s) – at that point the recipient partner(s) will assume individual controllership of their copy of the personal data disclosed to them. </w:t>
      </w:r>
    </w:p>
    <w:p w14:paraId="0D9151BF" w14:textId="77777777" w:rsidR="00D37034" w:rsidRPr="0002797A" w:rsidRDefault="00D37034" w:rsidP="00D37034">
      <w:pPr>
        <w:spacing w:after="120"/>
        <w:jc w:val="both"/>
        <w:rPr>
          <w:rFonts w:ascii="Arial" w:eastAsia="Times New Roman" w:hAnsi="Arial" w:cs="Times New Roman"/>
          <w:color w:val="FF0000"/>
          <w:lang w:eastAsia="en-GB"/>
        </w:rPr>
      </w:pPr>
      <w:r w:rsidRPr="0002797A">
        <w:rPr>
          <w:rFonts w:ascii="Arial" w:eastAsia="Times New Roman" w:hAnsi="Arial" w:cs="Times New Roman"/>
          <w:lang w:eastAsia="en-GB"/>
        </w:rPr>
        <w:t xml:space="preserve">The Partners also accept that where information including personal data is ‘pooled’ together from different Partners the pooled information is subject to joint controllership by each partner that has access to that information, </w:t>
      </w:r>
      <w:r w:rsidRPr="0002797A">
        <w:rPr>
          <w:rFonts w:ascii="Arial" w:eastAsia="Times New Roman" w:hAnsi="Arial" w:cs="Times New Roman"/>
          <w:color w:val="FF0000"/>
          <w:lang w:eastAsia="en-GB"/>
        </w:rPr>
        <w:t>as detailed within Article 26 of the UK GDPR.</w:t>
      </w:r>
    </w:p>
    <w:p w14:paraId="1AF9CB41" w14:textId="77777777" w:rsidR="00D37034" w:rsidRPr="0002797A" w:rsidRDefault="00D37034" w:rsidP="00D37034">
      <w:pPr>
        <w:spacing w:after="120"/>
        <w:jc w:val="both"/>
        <w:rPr>
          <w:rFonts w:ascii="Arial" w:eastAsia="Times New Roman" w:hAnsi="Arial" w:cs="Times New Roman"/>
          <w:lang w:eastAsia="en-GB"/>
        </w:rPr>
      </w:pPr>
      <w:r w:rsidRPr="0002797A">
        <w:rPr>
          <w:rFonts w:ascii="Arial" w:eastAsia="Times New Roman" w:hAnsi="Arial" w:cs="Times New Roman"/>
          <w:lang w:eastAsia="en-GB"/>
        </w:rPr>
        <w:t>The Partners accept that they will never use any personal data shared for a purpose that conflicts with or is not compatible with the purpose(s) for which it was shared unless the law allows that to occur.</w:t>
      </w:r>
    </w:p>
    <w:p w14:paraId="7BF73F4C" w14:textId="77777777" w:rsidR="00D37034" w:rsidRPr="00D37034" w:rsidRDefault="00D37034" w:rsidP="00D37034">
      <w:pPr>
        <w:spacing w:after="120"/>
        <w:jc w:val="both"/>
        <w:rPr>
          <w:rFonts w:ascii="Arial" w:eastAsia="Times New Roman" w:hAnsi="Arial" w:cs="Times New Roman"/>
          <w:lang w:eastAsia="en-GB"/>
        </w:rPr>
      </w:pPr>
      <w:r w:rsidRPr="0002797A">
        <w:rPr>
          <w:rFonts w:ascii="Arial" w:eastAsia="Times New Roman" w:hAnsi="Arial" w:cs="Times New Roman"/>
          <w:lang w:eastAsia="en-GB"/>
        </w:rPr>
        <w:t>The Partners agree to only share personal data where it is lawful and fair to do so, subject to exemptions, and where necessary conditions for the processing have been met.</w:t>
      </w:r>
    </w:p>
    <w:p w14:paraId="574439C6" w14:textId="77777777" w:rsidR="00501BA7" w:rsidRPr="00361BCB" w:rsidRDefault="00501BA7" w:rsidP="00501BA7">
      <w:pPr>
        <w:rPr>
          <w:rFonts w:ascii="Arial" w:eastAsia="Calibri" w:hAnsi="Arial" w:cs="Arial"/>
          <w:sz w:val="22"/>
          <w:szCs w:val="22"/>
        </w:rPr>
      </w:pPr>
    </w:p>
    <w:p w14:paraId="6F6941CF" w14:textId="77777777" w:rsidR="00501BA7" w:rsidRPr="00361BCB" w:rsidRDefault="00501BA7" w:rsidP="00501BA7">
      <w:pPr>
        <w:autoSpaceDE w:val="0"/>
        <w:autoSpaceDN w:val="0"/>
        <w:adjustRightInd w:val="0"/>
        <w:rPr>
          <w:rFonts w:ascii="Arial" w:eastAsia="Calibri" w:hAnsi="Arial" w:cs="Arial"/>
          <w:sz w:val="22"/>
          <w:szCs w:val="22"/>
        </w:rPr>
      </w:pPr>
      <w:r w:rsidRPr="00361BCB">
        <w:rPr>
          <w:rFonts w:ascii="Arial" w:eastAsia="Calibri" w:hAnsi="Arial" w:cs="Arial"/>
          <w:sz w:val="22"/>
          <w:szCs w:val="22"/>
        </w:rPr>
        <w:t xml:space="preserve">Where Data Processors are a part of this Protocol, the data controller retains full responsibility for the actions of the data processor – if there is a data protection breach then the data controller remains responsible. The key obligation is that the processing by a data processor must be carried out under a written contract which requires the data processor to </w:t>
      </w:r>
      <w:r w:rsidRPr="00361BCB">
        <w:rPr>
          <w:rFonts w:ascii="Arial" w:eastAsia="Calibri" w:hAnsi="Arial" w:cs="Arial"/>
          <w:sz w:val="22"/>
          <w:szCs w:val="22"/>
        </w:rPr>
        <w:lastRenderedPageBreak/>
        <w:t xml:space="preserve">act only on instructions from the data controller. In the absence of a written contract a Partner to this protocol will be a data controller in its own right and will need to meet all the requirements of the Data Protection </w:t>
      </w:r>
      <w:r w:rsidR="00B25F60" w:rsidRPr="00361BCB">
        <w:rPr>
          <w:rFonts w:ascii="Arial" w:eastAsia="Calibri" w:hAnsi="Arial" w:cs="Arial"/>
          <w:sz w:val="22"/>
          <w:szCs w:val="22"/>
        </w:rPr>
        <w:t>Bill and the General Data Protection Regulations 2018</w:t>
      </w:r>
      <w:r w:rsidRPr="00361BCB">
        <w:rPr>
          <w:rFonts w:ascii="Arial" w:eastAsia="Calibri" w:hAnsi="Arial" w:cs="Arial"/>
          <w:sz w:val="22"/>
          <w:szCs w:val="22"/>
        </w:rPr>
        <w:t>.</w:t>
      </w:r>
    </w:p>
    <w:p w14:paraId="340E9D15" w14:textId="77777777" w:rsidR="00501BA7" w:rsidRPr="00361BCB" w:rsidRDefault="00501BA7" w:rsidP="00501BA7">
      <w:pPr>
        <w:rPr>
          <w:rFonts w:ascii="Arial" w:eastAsia="Calibri" w:hAnsi="Arial" w:cs="Arial"/>
          <w:sz w:val="22"/>
          <w:szCs w:val="22"/>
        </w:rPr>
      </w:pPr>
    </w:p>
    <w:p w14:paraId="2FAD0446" w14:textId="77777777" w:rsidR="00501BA7" w:rsidRPr="00361BCB" w:rsidRDefault="00501BA7" w:rsidP="00972A73">
      <w:pPr>
        <w:pBdr>
          <w:top w:val="single" w:sz="4" w:space="1" w:color="auto"/>
          <w:left w:val="single" w:sz="4" w:space="4" w:color="auto"/>
          <w:bottom w:val="single" w:sz="4" w:space="1" w:color="auto"/>
          <w:right w:val="single" w:sz="4" w:space="4" w:color="auto"/>
          <w:between w:val="single" w:sz="4" w:space="1" w:color="auto"/>
        </w:pBdr>
        <w:shd w:val="clear" w:color="auto" w:fill="00B0F0"/>
        <w:tabs>
          <w:tab w:val="left" w:pos="709"/>
        </w:tabs>
        <w:autoSpaceDE w:val="0"/>
        <w:autoSpaceDN w:val="0"/>
        <w:adjustRightInd w:val="0"/>
        <w:spacing w:after="200" w:line="276" w:lineRule="auto"/>
        <w:contextualSpacing/>
        <w:rPr>
          <w:rFonts w:ascii="Arial" w:eastAsia="Calibri" w:hAnsi="Arial" w:cs="Arial"/>
          <w:color w:val="FFFFFF" w:themeColor="background1"/>
          <w:sz w:val="22"/>
          <w:szCs w:val="22"/>
        </w:rPr>
      </w:pPr>
      <w:r w:rsidRPr="00361BCB">
        <w:rPr>
          <w:rFonts w:ascii="Arial" w:eastAsia="Calibri" w:hAnsi="Arial" w:cs="Arial"/>
          <w:b/>
          <w:bCs/>
          <w:color w:val="FFFFFF" w:themeColor="background1"/>
          <w:sz w:val="22"/>
          <w:szCs w:val="22"/>
        </w:rPr>
        <w:t xml:space="preserve">9. </w:t>
      </w:r>
      <w:r w:rsidRPr="00361BCB">
        <w:rPr>
          <w:rFonts w:ascii="Arial" w:eastAsia="Calibri" w:hAnsi="Arial" w:cs="Arial"/>
          <w:b/>
          <w:bCs/>
          <w:color w:val="FFFFFF" w:themeColor="background1"/>
          <w:sz w:val="22"/>
          <w:szCs w:val="22"/>
        </w:rPr>
        <w:tab/>
        <w:t xml:space="preserve">Complaints </w:t>
      </w:r>
    </w:p>
    <w:p w14:paraId="1B89BC83" w14:textId="77777777" w:rsidR="00501BA7" w:rsidRPr="00361BCB" w:rsidRDefault="00501BA7" w:rsidP="00501BA7">
      <w:pPr>
        <w:rPr>
          <w:rFonts w:ascii="Arial" w:eastAsia="Times New Roman" w:hAnsi="Arial" w:cs="Arial"/>
          <w:sz w:val="22"/>
          <w:szCs w:val="22"/>
        </w:rPr>
      </w:pPr>
    </w:p>
    <w:p w14:paraId="0E11A138" w14:textId="77777777" w:rsidR="00501BA7" w:rsidRPr="00361BCB" w:rsidRDefault="00501BA7" w:rsidP="00501BA7">
      <w:pPr>
        <w:keepNext/>
        <w:keepLines/>
        <w:rPr>
          <w:rFonts w:ascii="Arial" w:eastAsia="Times New Roman" w:hAnsi="Arial" w:cs="Arial"/>
          <w:sz w:val="22"/>
          <w:szCs w:val="22"/>
        </w:rPr>
      </w:pPr>
      <w:r w:rsidRPr="00361BCB">
        <w:rPr>
          <w:rFonts w:ascii="Arial" w:eastAsia="Times New Roman" w:hAnsi="Arial" w:cs="Arial"/>
          <w:sz w:val="22"/>
          <w:szCs w:val="22"/>
        </w:rPr>
        <w:t>Partner agencies will use their standard organisational procedures to deal with complaints from the public arising from information sharing under this protocol.</w:t>
      </w:r>
    </w:p>
    <w:p w14:paraId="55629A97" w14:textId="77777777" w:rsidR="00E317D7" w:rsidRPr="00361BCB" w:rsidRDefault="00E317D7" w:rsidP="00501BA7">
      <w:pPr>
        <w:rPr>
          <w:rFonts w:ascii="Arial" w:eastAsia="Calibri" w:hAnsi="Arial" w:cs="Arial"/>
          <w:sz w:val="22"/>
          <w:szCs w:val="22"/>
        </w:rPr>
      </w:pPr>
    </w:p>
    <w:p w14:paraId="42D16401" w14:textId="77777777" w:rsidR="00501BA7" w:rsidRPr="00131EB2" w:rsidRDefault="00501BA7" w:rsidP="00131EB2">
      <w:pPr>
        <w:numPr>
          <w:ilvl w:val="0"/>
          <w:numId w:val="6"/>
        </w:numPr>
        <w:pBdr>
          <w:top w:val="single" w:sz="4" w:space="1" w:color="auto"/>
          <w:left w:val="single" w:sz="4" w:space="4" w:color="auto"/>
          <w:bottom w:val="single" w:sz="4" w:space="1" w:color="auto"/>
          <w:right w:val="single" w:sz="4" w:space="4" w:color="auto"/>
          <w:between w:val="single" w:sz="4" w:space="1" w:color="auto"/>
        </w:pBdr>
        <w:shd w:val="clear" w:color="auto" w:fill="00B0F0"/>
        <w:tabs>
          <w:tab w:val="left" w:pos="0"/>
        </w:tabs>
        <w:autoSpaceDE w:val="0"/>
        <w:autoSpaceDN w:val="0"/>
        <w:adjustRightInd w:val="0"/>
        <w:spacing w:after="200" w:line="276" w:lineRule="auto"/>
        <w:ind w:left="0" w:firstLine="0"/>
        <w:contextualSpacing/>
        <w:rPr>
          <w:rFonts w:ascii="Arial" w:eastAsia="Calibri" w:hAnsi="Arial" w:cs="Arial"/>
          <w:color w:val="FFFFFF" w:themeColor="background1"/>
          <w:sz w:val="22"/>
          <w:szCs w:val="22"/>
        </w:rPr>
      </w:pPr>
      <w:r w:rsidRPr="00361BCB">
        <w:rPr>
          <w:rFonts w:ascii="Arial" w:eastAsia="Calibri" w:hAnsi="Arial" w:cs="Arial"/>
          <w:b/>
          <w:bCs/>
          <w:color w:val="FFFFFF" w:themeColor="background1"/>
          <w:sz w:val="22"/>
          <w:szCs w:val="22"/>
        </w:rPr>
        <w:t xml:space="preserve">     Breach of Confidentiality </w:t>
      </w:r>
    </w:p>
    <w:p w14:paraId="75F64956" w14:textId="77777777" w:rsidR="00131EB2" w:rsidRDefault="00131EB2" w:rsidP="00501BA7">
      <w:pPr>
        <w:jc w:val="both"/>
        <w:rPr>
          <w:rFonts w:ascii="Arial" w:hAnsi="Arial" w:cs="Arial"/>
          <w:sz w:val="22"/>
          <w:szCs w:val="22"/>
        </w:rPr>
      </w:pPr>
    </w:p>
    <w:p w14:paraId="04685352" w14:textId="77777777" w:rsidR="00501BA7" w:rsidRPr="00361BCB" w:rsidRDefault="00501BA7" w:rsidP="00501BA7">
      <w:pPr>
        <w:jc w:val="both"/>
        <w:rPr>
          <w:rFonts w:ascii="Arial" w:hAnsi="Arial" w:cs="Arial"/>
          <w:sz w:val="22"/>
          <w:szCs w:val="22"/>
        </w:rPr>
      </w:pPr>
      <w:r w:rsidRPr="00361BCB">
        <w:rPr>
          <w:rFonts w:ascii="Arial" w:hAnsi="Arial" w:cs="Arial"/>
          <w:sz w:val="22"/>
          <w:szCs w:val="22"/>
        </w:rPr>
        <w:t>Any reported potential or actual breach of security or inappropriate / unauthorised disclosure of data will be investigated. It is the re</w:t>
      </w:r>
      <w:r w:rsidR="00131EB2">
        <w:rPr>
          <w:rFonts w:ascii="Arial" w:hAnsi="Arial" w:cs="Arial"/>
          <w:sz w:val="22"/>
          <w:szCs w:val="22"/>
        </w:rPr>
        <w:t>sponsibility of the Data Controller</w:t>
      </w:r>
      <w:r w:rsidRPr="00361BCB">
        <w:rPr>
          <w:rFonts w:ascii="Arial" w:hAnsi="Arial" w:cs="Arial"/>
          <w:sz w:val="22"/>
          <w:szCs w:val="22"/>
        </w:rPr>
        <w:t xml:space="preserve"> to report the incident following its own internal reporting processes for data breaches.</w:t>
      </w:r>
    </w:p>
    <w:p w14:paraId="315113A2" w14:textId="77777777" w:rsidR="00501BA7" w:rsidRPr="00361BCB" w:rsidRDefault="00501BA7" w:rsidP="00501BA7">
      <w:pPr>
        <w:rPr>
          <w:rFonts w:ascii="Arial" w:eastAsia="Calibri" w:hAnsi="Arial" w:cs="Arial"/>
          <w:sz w:val="22"/>
          <w:szCs w:val="22"/>
        </w:rPr>
      </w:pPr>
    </w:p>
    <w:p w14:paraId="0E6AF317" w14:textId="77777777" w:rsidR="00501BA7" w:rsidRPr="00361BCB" w:rsidRDefault="00501BA7" w:rsidP="00501BA7">
      <w:pPr>
        <w:rPr>
          <w:rFonts w:ascii="Arial" w:eastAsia="Calibri" w:hAnsi="Arial" w:cs="Arial"/>
          <w:sz w:val="22"/>
          <w:szCs w:val="22"/>
        </w:rPr>
      </w:pPr>
    </w:p>
    <w:p w14:paraId="37FC668A" w14:textId="77777777" w:rsidR="00501BA7" w:rsidRPr="00361BCB" w:rsidRDefault="00501BA7" w:rsidP="00972A73">
      <w:pPr>
        <w:numPr>
          <w:ilvl w:val="0"/>
          <w:numId w:val="6"/>
        </w:numPr>
        <w:pBdr>
          <w:top w:val="single" w:sz="4" w:space="1" w:color="auto"/>
          <w:left w:val="single" w:sz="4" w:space="4" w:color="auto"/>
          <w:bottom w:val="single" w:sz="4" w:space="1" w:color="auto"/>
          <w:right w:val="single" w:sz="4" w:space="4" w:color="auto"/>
        </w:pBdr>
        <w:shd w:val="clear" w:color="auto" w:fill="00B0F0"/>
        <w:tabs>
          <w:tab w:val="left" w:pos="0"/>
        </w:tabs>
        <w:autoSpaceDE w:val="0"/>
        <w:autoSpaceDN w:val="0"/>
        <w:adjustRightInd w:val="0"/>
        <w:spacing w:after="200" w:line="276" w:lineRule="auto"/>
        <w:ind w:left="0" w:firstLine="0"/>
        <w:contextualSpacing/>
        <w:rPr>
          <w:rFonts w:ascii="Arial" w:eastAsia="Calibri" w:hAnsi="Arial" w:cs="Arial"/>
          <w:b/>
          <w:bCs/>
          <w:color w:val="FFFFFF" w:themeColor="background1"/>
          <w:sz w:val="22"/>
          <w:szCs w:val="22"/>
        </w:rPr>
      </w:pPr>
      <w:r w:rsidRPr="00361BCB">
        <w:rPr>
          <w:rFonts w:ascii="Arial" w:eastAsia="Calibri" w:hAnsi="Arial" w:cs="Arial"/>
          <w:b/>
          <w:bCs/>
          <w:color w:val="FFFFFF" w:themeColor="background1"/>
          <w:sz w:val="22"/>
          <w:szCs w:val="22"/>
        </w:rPr>
        <w:t xml:space="preserve">     Agreement</w:t>
      </w:r>
    </w:p>
    <w:p w14:paraId="68F683E9" w14:textId="77777777" w:rsidR="00501BA7" w:rsidRPr="00361BCB" w:rsidRDefault="00501BA7" w:rsidP="00501BA7">
      <w:pPr>
        <w:pStyle w:val="BodyTextIndent2"/>
        <w:spacing w:after="240"/>
        <w:ind w:left="0"/>
        <w:rPr>
          <w:rFonts w:cs="Arial"/>
          <w:sz w:val="22"/>
          <w:szCs w:val="22"/>
        </w:rPr>
      </w:pPr>
      <w:r w:rsidRPr="00361BCB">
        <w:rPr>
          <w:rFonts w:cs="Arial"/>
          <w:sz w:val="22"/>
          <w:szCs w:val="22"/>
        </w:rPr>
        <w:t>We undertake to implement and adhere to this protocol.</w:t>
      </w:r>
    </w:p>
    <w:p w14:paraId="542F824C" w14:textId="77777777" w:rsidR="00501BA7" w:rsidRPr="00361BCB" w:rsidRDefault="00501BA7" w:rsidP="00501BA7">
      <w:pPr>
        <w:rPr>
          <w:rFonts w:ascii="Arial" w:eastAsia="Calibri" w:hAnsi="Arial" w:cs="Arial"/>
          <w:sz w:val="22"/>
          <w:szCs w:val="22"/>
        </w:rPr>
      </w:pPr>
    </w:p>
    <w:p w14:paraId="3DA672BA" w14:textId="77777777" w:rsidR="00501BA7" w:rsidRPr="00361BCB" w:rsidRDefault="00501BA7" w:rsidP="00501BA7">
      <w:pPr>
        <w:pStyle w:val="BodyTextIndent2"/>
        <w:spacing w:after="240"/>
        <w:ind w:left="0"/>
        <w:rPr>
          <w:rFonts w:cs="Arial"/>
          <w:sz w:val="22"/>
          <w:szCs w:val="22"/>
        </w:rPr>
      </w:pPr>
      <w:r w:rsidRPr="00361BCB">
        <w:rPr>
          <w:rFonts w:cs="Arial"/>
          <w:sz w:val="22"/>
          <w:szCs w:val="22"/>
        </w:rPr>
        <w:t>Signed by Governance Lead</w:t>
      </w:r>
    </w:p>
    <w:p w14:paraId="358C3099" w14:textId="04E227FF" w:rsidR="00501BA7" w:rsidRPr="00361BCB" w:rsidRDefault="00CC181D" w:rsidP="00501BA7">
      <w:pPr>
        <w:pStyle w:val="BodyTextIndent2"/>
        <w:spacing w:after="240"/>
        <w:ind w:left="0"/>
        <w:rPr>
          <w:rFonts w:cs="Arial"/>
          <w:sz w:val="22"/>
          <w:szCs w:val="22"/>
        </w:rPr>
      </w:pPr>
      <w:r>
        <w:rPr>
          <w:rFonts w:cs="Arial"/>
          <w:sz w:val="22"/>
          <w:szCs w:val="22"/>
        </w:rPr>
        <w:t xml:space="preserve">Print: Dr Milind </w:t>
      </w:r>
      <w:proofErr w:type="spellStart"/>
      <w:r>
        <w:rPr>
          <w:rFonts w:cs="Arial"/>
          <w:sz w:val="22"/>
          <w:szCs w:val="22"/>
        </w:rPr>
        <w:t>Karale</w:t>
      </w:r>
      <w:proofErr w:type="spellEnd"/>
      <w:r>
        <w:rPr>
          <w:rFonts w:cs="Arial"/>
          <w:sz w:val="22"/>
          <w:szCs w:val="22"/>
        </w:rPr>
        <w:t xml:space="preserve"> – Caldicott Guardian</w:t>
      </w:r>
    </w:p>
    <w:p w14:paraId="5E312E0E" w14:textId="77777777" w:rsidR="00501BA7" w:rsidRPr="00361BCB" w:rsidRDefault="00501BA7" w:rsidP="00501BA7">
      <w:pPr>
        <w:pStyle w:val="BodyTextIndent2"/>
        <w:spacing w:after="240"/>
        <w:ind w:left="0"/>
        <w:rPr>
          <w:rFonts w:cs="Arial"/>
          <w:sz w:val="22"/>
          <w:szCs w:val="22"/>
        </w:rPr>
      </w:pPr>
    </w:p>
    <w:p w14:paraId="1FC0AC13" w14:textId="77777777" w:rsidR="00501BA7" w:rsidRPr="00361BCB" w:rsidRDefault="00501BA7" w:rsidP="00501BA7">
      <w:pPr>
        <w:pStyle w:val="BodyTextIndent2"/>
        <w:spacing w:after="240"/>
        <w:ind w:left="0"/>
        <w:rPr>
          <w:rFonts w:cs="Arial"/>
          <w:sz w:val="22"/>
          <w:szCs w:val="22"/>
        </w:rPr>
      </w:pPr>
      <w:proofErr w:type="gramStart"/>
      <w:r w:rsidRPr="00361BCB">
        <w:rPr>
          <w:rFonts w:cs="Arial"/>
          <w:sz w:val="22"/>
          <w:szCs w:val="22"/>
        </w:rPr>
        <w:t>Signed:…</w:t>
      </w:r>
      <w:proofErr w:type="gramEnd"/>
      <w:r w:rsidRPr="00361BCB">
        <w:rPr>
          <w:rFonts w:cs="Arial"/>
          <w:sz w:val="22"/>
          <w:szCs w:val="22"/>
        </w:rPr>
        <w:t>…..………………………………………………………………………….</w:t>
      </w:r>
    </w:p>
    <w:p w14:paraId="3D961857" w14:textId="65FF5795" w:rsidR="00501BA7" w:rsidRDefault="00501BA7" w:rsidP="00501BA7">
      <w:pPr>
        <w:pStyle w:val="BodyTextIndent2"/>
        <w:spacing w:after="240"/>
        <w:ind w:left="0"/>
        <w:rPr>
          <w:rFonts w:cs="Arial"/>
          <w:sz w:val="22"/>
          <w:szCs w:val="22"/>
        </w:rPr>
      </w:pPr>
      <w:r w:rsidRPr="00361BCB">
        <w:rPr>
          <w:rFonts w:cs="Arial"/>
          <w:sz w:val="22"/>
          <w:szCs w:val="22"/>
        </w:rPr>
        <w:t>On behalf of (Organisation):</w:t>
      </w:r>
      <w:r w:rsidR="00F93F98">
        <w:rPr>
          <w:rFonts w:cs="Arial"/>
          <w:sz w:val="22"/>
          <w:szCs w:val="22"/>
        </w:rPr>
        <w:t xml:space="preserve"> Essex Partnership NHS Foundation Trust</w:t>
      </w:r>
    </w:p>
    <w:p w14:paraId="3434E30C" w14:textId="77777777" w:rsidR="00CC181D" w:rsidRPr="00361BCB" w:rsidRDefault="00CC181D" w:rsidP="00CC181D">
      <w:pPr>
        <w:pStyle w:val="BodyTextIndent2"/>
        <w:spacing w:after="240"/>
        <w:ind w:left="0"/>
        <w:rPr>
          <w:rFonts w:cs="Arial"/>
          <w:sz w:val="22"/>
          <w:szCs w:val="22"/>
        </w:rPr>
      </w:pPr>
      <w:r w:rsidRPr="00361BCB">
        <w:rPr>
          <w:rFonts w:cs="Arial"/>
          <w:sz w:val="22"/>
          <w:szCs w:val="22"/>
        </w:rPr>
        <w:t>Signed by Governance Lead</w:t>
      </w:r>
    </w:p>
    <w:p w14:paraId="6BF715EE" w14:textId="4F2D7F9B" w:rsidR="00CC181D" w:rsidRPr="00361BCB" w:rsidRDefault="00CC181D" w:rsidP="00CC181D">
      <w:pPr>
        <w:pStyle w:val="BodyTextIndent2"/>
        <w:spacing w:after="240"/>
        <w:ind w:left="0"/>
        <w:rPr>
          <w:rFonts w:cs="Arial"/>
          <w:sz w:val="22"/>
          <w:szCs w:val="22"/>
        </w:rPr>
      </w:pPr>
      <w:r>
        <w:rPr>
          <w:rFonts w:cs="Arial"/>
          <w:sz w:val="22"/>
          <w:szCs w:val="22"/>
        </w:rPr>
        <w:t>Print: Zephan Trent - SIRO</w:t>
      </w:r>
    </w:p>
    <w:p w14:paraId="0AC8019A" w14:textId="77777777" w:rsidR="00CC181D" w:rsidRPr="00361BCB" w:rsidRDefault="00CC181D" w:rsidP="00CC181D">
      <w:pPr>
        <w:pStyle w:val="BodyTextIndent2"/>
        <w:spacing w:after="240"/>
        <w:ind w:left="0"/>
        <w:rPr>
          <w:rFonts w:cs="Arial"/>
          <w:sz w:val="22"/>
          <w:szCs w:val="22"/>
        </w:rPr>
      </w:pPr>
      <w:proofErr w:type="gramStart"/>
      <w:r w:rsidRPr="00361BCB">
        <w:rPr>
          <w:rFonts w:cs="Arial"/>
          <w:sz w:val="22"/>
          <w:szCs w:val="22"/>
        </w:rPr>
        <w:t>Signed:…</w:t>
      </w:r>
      <w:proofErr w:type="gramEnd"/>
      <w:r w:rsidRPr="00361BCB">
        <w:rPr>
          <w:rFonts w:cs="Arial"/>
          <w:sz w:val="22"/>
          <w:szCs w:val="22"/>
        </w:rPr>
        <w:t>…..………………………………………………………………………….</w:t>
      </w:r>
    </w:p>
    <w:p w14:paraId="35F221CD" w14:textId="77777777" w:rsidR="00CC181D" w:rsidRPr="00361BCB" w:rsidRDefault="00CC181D" w:rsidP="00CC181D">
      <w:pPr>
        <w:pStyle w:val="BodyTextIndent2"/>
        <w:spacing w:after="240"/>
        <w:ind w:left="0"/>
        <w:rPr>
          <w:rFonts w:cs="Arial"/>
          <w:sz w:val="22"/>
          <w:szCs w:val="22"/>
        </w:rPr>
      </w:pPr>
      <w:r w:rsidRPr="00361BCB">
        <w:rPr>
          <w:rFonts w:cs="Arial"/>
          <w:sz w:val="22"/>
          <w:szCs w:val="22"/>
        </w:rPr>
        <w:t>On behalf of (Organisation):</w:t>
      </w:r>
      <w:r>
        <w:rPr>
          <w:rFonts w:cs="Arial"/>
          <w:sz w:val="22"/>
          <w:szCs w:val="22"/>
        </w:rPr>
        <w:t xml:space="preserve"> Essex Partnership NHS Foundation Trust</w:t>
      </w:r>
    </w:p>
    <w:p w14:paraId="4230875D" w14:textId="73250513" w:rsidR="00501BA7" w:rsidRPr="00361BCB" w:rsidRDefault="00501BA7" w:rsidP="00501BA7">
      <w:pPr>
        <w:pStyle w:val="BodyTextIndent2"/>
        <w:pBdr>
          <w:bottom w:val="single" w:sz="12" w:space="1" w:color="auto"/>
        </w:pBdr>
        <w:spacing w:after="240"/>
        <w:ind w:left="0"/>
        <w:rPr>
          <w:rFonts w:cs="Arial"/>
          <w:sz w:val="22"/>
          <w:szCs w:val="22"/>
        </w:rPr>
      </w:pPr>
    </w:p>
    <w:p w14:paraId="5AC5D8BE" w14:textId="77777777" w:rsidR="00501BA7" w:rsidRPr="00361BCB" w:rsidRDefault="00501BA7" w:rsidP="00501BA7">
      <w:pPr>
        <w:pStyle w:val="BodyTextIndent2"/>
        <w:spacing w:after="240"/>
        <w:ind w:left="0"/>
        <w:rPr>
          <w:rFonts w:cs="Arial"/>
          <w:sz w:val="22"/>
          <w:szCs w:val="22"/>
        </w:rPr>
      </w:pPr>
    </w:p>
    <w:p w14:paraId="7318E8AE" w14:textId="77777777" w:rsidR="00501BA7" w:rsidRPr="00361BCB" w:rsidRDefault="00501BA7" w:rsidP="00501BA7">
      <w:pPr>
        <w:pStyle w:val="BodyTextIndent2"/>
        <w:spacing w:after="240"/>
        <w:ind w:left="0"/>
        <w:rPr>
          <w:rFonts w:cs="Arial"/>
          <w:sz w:val="22"/>
          <w:szCs w:val="22"/>
        </w:rPr>
      </w:pPr>
      <w:r w:rsidRPr="00361BCB">
        <w:rPr>
          <w:rFonts w:cs="Arial"/>
          <w:sz w:val="22"/>
          <w:szCs w:val="22"/>
        </w:rPr>
        <w:t>Signed by Governance Lead</w:t>
      </w:r>
    </w:p>
    <w:p w14:paraId="1DA35E7D" w14:textId="77777777" w:rsidR="00501BA7" w:rsidRPr="00361BCB" w:rsidRDefault="00501BA7" w:rsidP="00501BA7">
      <w:pPr>
        <w:pStyle w:val="BodyTextIndent2"/>
        <w:spacing w:after="240"/>
        <w:ind w:left="0"/>
        <w:rPr>
          <w:rFonts w:cs="Arial"/>
          <w:sz w:val="22"/>
          <w:szCs w:val="22"/>
        </w:rPr>
      </w:pPr>
      <w:proofErr w:type="gramStart"/>
      <w:r w:rsidRPr="00361BCB">
        <w:rPr>
          <w:rFonts w:cs="Arial"/>
          <w:sz w:val="22"/>
          <w:szCs w:val="22"/>
        </w:rPr>
        <w:t>Print:…</w:t>
      </w:r>
      <w:proofErr w:type="gramEnd"/>
      <w:r w:rsidRPr="00361BCB">
        <w:rPr>
          <w:rFonts w:cs="Arial"/>
          <w:sz w:val="22"/>
          <w:szCs w:val="22"/>
        </w:rPr>
        <w:t>…………………………………………………………………………………</w:t>
      </w:r>
    </w:p>
    <w:p w14:paraId="1F6C9DE1" w14:textId="77777777" w:rsidR="00501BA7" w:rsidRPr="00361BCB" w:rsidRDefault="00501BA7" w:rsidP="00501BA7">
      <w:pPr>
        <w:pStyle w:val="BodyTextIndent2"/>
        <w:spacing w:after="240"/>
        <w:ind w:left="0"/>
        <w:rPr>
          <w:rFonts w:cs="Arial"/>
          <w:sz w:val="22"/>
          <w:szCs w:val="22"/>
        </w:rPr>
      </w:pPr>
      <w:proofErr w:type="gramStart"/>
      <w:r w:rsidRPr="00361BCB">
        <w:rPr>
          <w:rFonts w:cs="Arial"/>
          <w:sz w:val="22"/>
          <w:szCs w:val="22"/>
        </w:rPr>
        <w:t>Signed:…</w:t>
      </w:r>
      <w:proofErr w:type="gramEnd"/>
      <w:r w:rsidRPr="00361BCB">
        <w:rPr>
          <w:rFonts w:cs="Arial"/>
          <w:sz w:val="22"/>
          <w:szCs w:val="22"/>
        </w:rPr>
        <w:t>…………………..………………………………………………………….</w:t>
      </w:r>
    </w:p>
    <w:p w14:paraId="24F18A9F" w14:textId="77777777" w:rsidR="00501BA7" w:rsidRPr="00361BCB" w:rsidRDefault="00501BA7" w:rsidP="00501BA7">
      <w:pPr>
        <w:pStyle w:val="BodyTextIndent2"/>
        <w:spacing w:after="240"/>
        <w:ind w:left="0"/>
        <w:rPr>
          <w:rFonts w:cs="Arial"/>
          <w:sz w:val="22"/>
          <w:szCs w:val="22"/>
        </w:rPr>
      </w:pPr>
      <w:r w:rsidRPr="00361BCB">
        <w:rPr>
          <w:rFonts w:cs="Arial"/>
          <w:sz w:val="22"/>
          <w:szCs w:val="22"/>
        </w:rPr>
        <w:t>On behalf of (Organisatio</w:t>
      </w:r>
      <w:r w:rsidR="00F93F98">
        <w:rPr>
          <w:rFonts w:cs="Arial"/>
          <w:sz w:val="22"/>
          <w:szCs w:val="22"/>
        </w:rPr>
        <w:t xml:space="preserve">n): Essex National Probation </w:t>
      </w:r>
    </w:p>
    <w:p w14:paraId="615FACFB" w14:textId="77777777" w:rsidR="00501BA7" w:rsidRPr="00361BCB" w:rsidRDefault="00501BA7" w:rsidP="00501BA7">
      <w:pPr>
        <w:pStyle w:val="BodyTextIndent2"/>
        <w:pBdr>
          <w:bottom w:val="single" w:sz="12" w:space="1" w:color="auto"/>
        </w:pBdr>
        <w:spacing w:after="240"/>
        <w:ind w:left="0"/>
        <w:rPr>
          <w:rFonts w:cs="Arial"/>
          <w:sz w:val="22"/>
          <w:szCs w:val="22"/>
        </w:rPr>
      </w:pPr>
    </w:p>
    <w:p w14:paraId="2E7C145E" w14:textId="77777777" w:rsidR="00501BA7" w:rsidRPr="00361BCB" w:rsidRDefault="00501BA7" w:rsidP="00501BA7">
      <w:pPr>
        <w:pStyle w:val="BodyTextIndent2"/>
        <w:spacing w:after="240"/>
        <w:ind w:left="0"/>
        <w:rPr>
          <w:rFonts w:cs="Arial"/>
          <w:sz w:val="22"/>
          <w:szCs w:val="22"/>
        </w:rPr>
      </w:pPr>
    </w:p>
    <w:p w14:paraId="6926254D" w14:textId="77777777" w:rsidR="00501BA7" w:rsidRPr="00361BCB" w:rsidRDefault="00501BA7" w:rsidP="00501BA7">
      <w:pPr>
        <w:pStyle w:val="BodyTextIndent2"/>
        <w:spacing w:after="240"/>
        <w:ind w:left="0"/>
        <w:rPr>
          <w:rFonts w:cs="Arial"/>
          <w:sz w:val="22"/>
          <w:szCs w:val="22"/>
        </w:rPr>
      </w:pPr>
      <w:r w:rsidRPr="00361BCB">
        <w:rPr>
          <w:rFonts w:cs="Arial"/>
          <w:sz w:val="22"/>
          <w:szCs w:val="22"/>
        </w:rPr>
        <w:t>Signed by Governance Lead</w:t>
      </w:r>
    </w:p>
    <w:p w14:paraId="7771DBED" w14:textId="77777777" w:rsidR="00501BA7" w:rsidRPr="00361BCB" w:rsidRDefault="00501BA7" w:rsidP="00501BA7">
      <w:pPr>
        <w:pStyle w:val="BodyTextIndent2"/>
        <w:spacing w:after="240"/>
        <w:ind w:left="0"/>
        <w:rPr>
          <w:rFonts w:cs="Arial"/>
          <w:sz w:val="22"/>
          <w:szCs w:val="22"/>
        </w:rPr>
      </w:pPr>
      <w:proofErr w:type="gramStart"/>
      <w:r w:rsidRPr="00361BCB">
        <w:rPr>
          <w:rFonts w:cs="Arial"/>
          <w:sz w:val="22"/>
          <w:szCs w:val="22"/>
        </w:rPr>
        <w:t>Print:…</w:t>
      </w:r>
      <w:proofErr w:type="gramEnd"/>
      <w:r w:rsidRPr="00361BCB">
        <w:rPr>
          <w:rFonts w:cs="Arial"/>
          <w:sz w:val="22"/>
          <w:szCs w:val="22"/>
        </w:rPr>
        <w:t>…………………………………………………………………………………</w:t>
      </w:r>
    </w:p>
    <w:p w14:paraId="660F14F2" w14:textId="77777777" w:rsidR="00501BA7" w:rsidRPr="00361BCB" w:rsidRDefault="00501BA7" w:rsidP="00501BA7">
      <w:pPr>
        <w:pStyle w:val="BodyTextIndent2"/>
        <w:spacing w:after="240"/>
        <w:ind w:left="0"/>
        <w:rPr>
          <w:rFonts w:cs="Arial"/>
          <w:sz w:val="22"/>
          <w:szCs w:val="22"/>
        </w:rPr>
      </w:pPr>
      <w:proofErr w:type="gramStart"/>
      <w:r w:rsidRPr="00361BCB">
        <w:rPr>
          <w:rFonts w:cs="Arial"/>
          <w:sz w:val="22"/>
          <w:szCs w:val="22"/>
        </w:rPr>
        <w:t>Signed:…</w:t>
      </w:r>
      <w:proofErr w:type="gramEnd"/>
      <w:r w:rsidRPr="00361BCB">
        <w:rPr>
          <w:rFonts w:cs="Arial"/>
          <w:sz w:val="22"/>
          <w:szCs w:val="22"/>
        </w:rPr>
        <w:t>………………………………………………………………………………</w:t>
      </w:r>
    </w:p>
    <w:p w14:paraId="6BA37FDF" w14:textId="77777777" w:rsidR="00501BA7" w:rsidRPr="00361BCB" w:rsidRDefault="00501BA7" w:rsidP="00501BA7">
      <w:pPr>
        <w:pStyle w:val="BodyTextIndent2"/>
        <w:spacing w:after="240"/>
        <w:ind w:left="0"/>
        <w:rPr>
          <w:rFonts w:cs="Arial"/>
          <w:sz w:val="22"/>
          <w:szCs w:val="22"/>
        </w:rPr>
      </w:pPr>
      <w:r w:rsidRPr="00361BCB">
        <w:rPr>
          <w:rFonts w:cs="Arial"/>
          <w:sz w:val="22"/>
          <w:szCs w:val="22"/>
        </w:rPr>
        <w:t>On behalf of (Organisati</w:t>
      </w:r>
      <w:r w:rsidR="00F93F98">
        <w:rPr>
          <w:rFonts w:cs="Arial"/>
          <w:sz w:val="22"/>
          <w:szCs w:val="22"/>
        </w:rPr>
        <w:t xml:space="preserve">on): Essex Police </w:t>
      </w:r>
    </w:p>
    <w:p w14:paraId="7A6D86CB" w14:textId="77777777" w:rsidR="00F71F53" w:rsidRPr="00361BCB" w:rsidRDefault="00F71F53" w:rsidP="00501BA7">
      <w:pPr>
        <w:pStyle w:val="BodyTextIndent2"/>
        <w:spacing w:after="240"/>
        <w:ind w:left="0"/>
        <w:rPr>
          <w:rFonts w:cs="Arial"/>
          <w:sz w:val="22"/>
          <w:szCs w:val="22"/>
        </w:rPr>
      </w:pPr>
    </w:p>
    <w:p w14:paraId="56D91274" w14:textId="77777777" w:rsidR="00F71F53" w:rsidRPr="00361BCB" w:rsidRDefault="00F71F53" w:rsidP="00501BA7">
      <w:pPr>
        <w:pStyle w:val="BodyTextIndent2"/>
        <w:spacing w:after="240"/>
        <w:ind w:left="0"/>
        <w:rPr>
          <w:rFonts w:cs="Arial"/>
          <w:sz w:val="22"/>
          <w:szCs w:val="22"/>
        </w:rPr>
      </w:pPr>
    </w:p>
    <w:p w14:paraId="60A5DDF4" w14:textId="77777777" w:rsidR="00F71F53" w:rsidRPr="00361BCB" w:rsidRDefault="00F71F53" w:rsidP="00F71F53">
      <w:pPr>
        <w:pStyle w:val="BodyTextIndent2"/>
        <w:spacing w:after="240"/>
        <w:ind w:left="0"/>
        <w:rPr>
          <w:rFonts w:cs="Arial"/>
          <w:sz w:val="22"/>
          <w:szCs w:val="22"/>
        </w:rPr>
      </w:pPr>
      <w:r w:rsidRPr="00361BCB">
        <w:rPr>
          <w:rFonts w:cs="Arial"/>
          <w:sz w:val="22"/>
          <w:szCs w:val="22"/>
        </w:rPr>
        <w:t>Signed by Governance Lead</w:t>
      </w:r>
    </w:p>
    <w:p w14:paraId="5640D678" w14:textId="77777777" w:rsidR="00F71F53" w:rsidRPr="00361BCB" w:rsidRDefault="00F71F53" w:rsidP="00F71F53">
      <w:pPr>
        <w:pStyle w:val="BodyTextIndent2"/>
        <w:spacing w:after="240"/>
        <w:ind w:left="0"/>
        <w:rPr>
          <w:rFonts w:cs="Arial"/>
          <w:sz w:val="22"/>
          <w:szCs w:val="22"/>
        </w:rPr>
      </w:pPr>
      <w:proofErr w:type="gramStart"/>
      <w:r w:rsidRPr="00361BCB">
        <w:rPr>
          <w:rFonts w:cs="Arial"/>
          <w:sz w:val="22"/>
          <w:szCs w:val="22"/>
        </w:rPr>
        <w:t>Print:…</w:t>
      </w:r>
      <w:proofErr w:type="gramEnd"/>
      <w:r w:rsidRPr="00361BCB">
        <w:rPr>
          <w:rFonts w:cs="Arial"/>
          <w:sz w:val="22"/>
          <w:szCs w:val="22"/>
        </w:rPr>
        <w:t>…………………………………………………………………………………</w:t>
      </w:r>
    </w:p>
    <w:p w14:paraId="1070AAF7" w14:textId="77777777" w:rsidR="00F71F53" w:rsidRPr="00361BCB" w:rsidRDefault="00F71F53" w:rsidP="00F71F53">
      <w:pPr>
        <w:pStyle w:val="BodyTextIndent2"/>
        <w:spacing w:after="240"/>
        <w:ind w:left="0"/>
        <w:rPr>
          <w:rFonts w:cs="Arial"/>
          <w:sz w:val="22"/>
          <w:szCs w:val="22"/>
        </w:rPr>
      </w:pPr>
      <w:proofErr w:type="gramStart"/>
      <w:r w:rsidRPr="00361BCB">
        <w:rPr>
          <w:rFonts w:cs="Arial"/>
          <w:sz w:val="22"/>
          <w:szCs w:val="22"/>
        </w:rPr>
        <w:t>Signed:…</w:t>
      </w:r>
      <w:proofErr w:type="gramEnd"/>
      <w:r w:rsidRPr="00361BCB">
        <w:rPr>
          <w:rFonts w:cs="Arial"/>
          <w:sz w:val="22"/>
          <w:szCs w:val="22"/>
        </w:rPr>
        <w:t>………………………………………………………………………………</w:t>
      </w:r>
    </w:p>
    <w:p w14:paraId="4D5B7263" w14:textId="77777777" w:rsidR="00F71F53" w:rsidRDefault="00F71F53" w:rsidP="00F71F53">
      <w:pPr>
        <w:pStyle w:val="BodyTextIndent2"/>
        <w:spacing w:after="240"/>
        <w:ind w:left="0"/>
        <w:rPr>
          <w:rFonts w:cs="Arial"/>
          <w:sz w:val="22"/>
          <w:szCs w:val="22"/>
        </w:rPr>
      </w:pPr>
      <w:r w:rsidRPr="00361BCB">
        <w:rPr>
          <w:rFonts w:cs="Arial"/>
          <w:sz w:val="22"/>
          <w:szCs w:val="22"/>
        </w:rPr>
        <w:t>On behalf of (Organisati</w:t>
      </w:r>
      <w:r w:rsidR="00F93F98">
        <w:rPr>
          <w:rFonts w:cs="Arial"/>
          <w:sz w:val="22"/>
          <w:szCs w:val="22"/>
        </w:rPr>
        <w:t xml:space="preserve">on): </w:t>
      </w:r>
      <w:r w:rsidR="00F93F98" w:rsidRPr="001941B1">
        <w:rPr>
          <w:rFonts w:cs="Arial"/>
          <w:snapToGrid w:val="0"/>
          <w:color w:val="000000"/>
          <w:sz w:val="22"/>
          <w:szCs w:val="22"/>
        </w:rPr>
        <w:t>Castle Rock Group (CRG</w:t>
      </w:r>
      <w:r w:rsidR="00F93F98">
        <w:rPr>
          <w:rFonts w:cs="Arial"/>
          <w:snapToGrid w:val="0"/>
          <w:color w:val="000000"/>
          <w:sz w:val="22"/>
          <w:szCs w:val="22"/>
        </w:rPr>
        <w:t>)</w:t>
      </w:r>
    </w:p>
    <w:p w14:paraId="484023B2" w14:textId="77777777" w:rsidR="00F93F98" w:rsidRDefault="00F93F98" w:rsidP="00F71F53">
      <w:pPr>
        <w:pStyle w:val="BodyTextIndent2"/>
        <w:spacing w:after="240"/>
        <w:ind w:left="0"/>
        <w:rPr>
          <w:rFonts w:cs="Arial"/>
          <w:sz w:val="22"/>
          <w:szCs w:val="22"/>
        </w:rPr>
      </w:pPr>
    </w:p>
    <w:p w14:paraId="5FA6346F" w14:textId="77777777" w:rsidR="00F93F98" w:rsidRPr="00361BCB" w:rsidRDefault="00F93F98" w:rsidP="00F93F98">
      <w:pPr>
        <w:pStyle w:val="BodyTextIndent2"/>
        <w:spacing w:after="240"/>
        <w:ind w:left="0"/>
        <w:rPr>
          <w:rFonts w:cs="Arial"/>
          <w:sz w:val="22"/>
          <w:szCs w:val="22"/>
        </w:rPr>
      </w:pPr>
      <w:r w:rsidRPr="00361BCB">
        <w:rPr>
          <w:rFonts w:cs="Arial"/>
          <w:sz w:val="22"/>
          <w:szCs w:val="22"/>
        </w:rPr>
        <w:t>Signed by Governance Lead</w:t>
      </w:r>
    </w:p>
    <w:p w14:paraId="06367F30" w14:textId="77777777" w:rsidR="00F93F98" w:rsidRPr="00361BCB" w:rsidRDefault="00F93F98" w:rsidP="00F93F98">
      <w:pPr>
        <w:pStyle w:val="BodyTextIndent2"/>
        <w:spacing w:after="240"/>
        <w:ind w:left="0"/>
        <w:rPr>
          <w:rFonts w:cs="Arial"/>
          <w:sz w:val="22"/>
          <w:szCs w:val="22"/>
        </w:rPr>
      </w:pPr>
      <w:proofErr w:type="gramStart"/>
      <w:r w:rsidRPr="00361BCB">
        <w:rPr>
          <w:rFonts w:cs="Arial"/>
          <w:sz w:val="22"/>
          <w:szCs w:val="22"/>
        </w:rPr>
        <w:t>Print:…</w:t>
      </w:r>
      <w:proofErr w:type="gramEnd"/>
      <w:r w:rsidRPr="00361BCB">
        <w:rPr>
          <w:rFonts w:cs="Arial"/>
          <w:sz w:val="22"/>
          <w:szCs w:val="22"/>
        </w:rPr>
        <w:t>…………………………………………………………………………………</w:t>
      </w:r>
    </w:p>
    <w:p w14:paraId="73BA0763" w14:textId="77777777" w:rsidR="00F93F98" w:rsidRPr="00361BCB" w:rsidRDefault="00F93F98" w:rsidP="00F93F98">
      <w:pPr>
        <w:pStyle w:val="BodyTextIndent2"/>
        <w:spacing w:after="240"/>
        <w:ind w:left="0"/>
        <w:rPr>
          <w:rFonts w:cs="Arial"/>
          <w:sz w:val="22"/>
          <w:szCs w:val="22"/>
        </w:rPr>
      </w:pPr>
      <w:proofErr w:type="gramStart"/>
      <w:r w:rsidRPr="00361BCB">
        <w:rPr>
          <w:rFonts w:cs="Arial"/>
          <w:sz w:val="22"/>
          <w:szCs w:val="22"/>
        </w:rPr>
        <w:t>Signed:…</w:t>
      </w:r>
      <w:proofErr w:type="gramEnd"/>
      <w:r w:rsidRPr="00361BCB">
        <w:rPr>
          <w:rFonts w:cs="Arial"/>
          <w:sz w:val="22"/>
          <w:szCs w:val="22"/>
        </w:rPr>
        <w:t>………………………………………………………………………………</w:t>
      </w:r>
    </w:p>
    <w:p w14:paraId="42BA4E96" w14:textId="77777777" w:rsidR="00F93F98" w:rsidRPr="00F93F98" w:rsidRDefault="00F93F98" w:rsidP="00F93F98">
      <w:pPr>
        <w:rPr>
          <w:rFonts w:ascii="Arial" w:hAnsi="Arial" w:cs="Arial"/>
          <w:snapToGrid w:val="0"/>
          <w:color w:val="000000"/>
          <w:sz w:val="22"/>
          <w:szCs w:val="22"/>
        </w:rPr>
      </w:pPr>
      <w:r w:rsidRPr="00F93F98">
        <w:rPr>
          <w:rFonts w:ascii="Arial" w:hAnsi="Arial" w:cs="Arial"/>
          <w:sz w:val="22"/>
          <w:szCs w:val="22"/>
        </w:rPr>
        <w:t>On behalf of (Organisation):</w:t>
      </w:r>
      <w:r w:rsidRPr="00F93F98">
        <w:rPr>
          <w:rFonts w:ascii="Arial" w:hAnsi="Arial" w:cs="Arial"/>
          <w:snapToGrid w:val="0"/>
          <w:color w:val="000000"/>
          <w:sz w:val="22"/>
          <w:szCs w:val="22"/>
        </w:rPr>
        <w:t xml:space="preserve"> Phoenix Futures</w:t>
      </w:r>
    </w:p>
    <w:p w14:paraId="0065A072" w14:textId="77777777" w:rsidR="00F93F98" w:rsidRPr="00361BCB" w:rsidRDefault="00F93F98" w:rsidP="00F93F98">
      <w:pPr>
        <w:pStyle w:val="BodyTextIndent2"/>
        <w:spacing w:after="240"/>
        <w:ind w:left="0"/>
        <w:rPr>
          <w:rFonts w:cs="Arial"/>
          <w:sz w:val="22"/>
          <w:szCs w:val="22"/>
        </w:rPr>
      </w:pPr>
    </w:p>
    <w:p w14:paraId="55C8E19F" w14:textId="77777777" w:rsidR="00F93F98" w:rsidRPr="00361BCB" w:rsidRDefault="00F93F98" w:rsidP="00F93F98">
      <w:pPr>
        <w:pStyle w:val="BodyTextIndent2"/>
        <w:spacing w:after="240"/>
        <w:ind w:left="0"/>
        <w:rPr>
          <w:rFonts w:cs="Arial"/>
          <w:sz w:val="22"/>
          <w:szCs w:val="22"/>
        </w:rPr>
      </w:pPr>
      <w:r w:rsidRPr="00361BCB">
        <w:rPr>
          <w:rFonts w:cs="Arial"/>
          <w:sz w:val="22"/>
          <w:szCs w:val="22"/>
        </w:rPr>
        <w:t>Signed by Governance Lead</w:t>
      </w:r>
    </w:p>
    <w:p w14:paraId="1684710D" w14:textId="77777777" w:rsidR="00F93F98" w:rsidRPr="00361BCB" w:rsidRDefault="00F93F98" w:rsidP="00F93F98">
      <w:pPr>
        <w:pStyle w:val="BodyTextIndent2"/>
        <w:spacing w:after="240"/>
        <w:ind w:left="0"/>
        <w:rPr>
          <w:rFonts w:cs="Arial"/>
          <w:sz w:val="22"/>
          <w:szCs w:val="22"/>
        </w:rPr>
      </w:pPr>
      <w:proofErr w:type="gramStart"/>
      <w:r w:rsidRPr="00361BCB">
        <w:rPr>
          <w:rFonts w:cs="Arial"/>
          <w:sz w:val="22"/>
          <w:szCs w:val="22"/>
        </w:rPr>
        <w:t>Print:…</w:t>
      </w:r>
      <w:proofErr w:type="gramEnd"/>
      <w:r w:rsidRPr="00361BCB">
        <w:rPr>
          <w:rFonts w:cs="Arial"/>
          <w:sz w:val="22"/>
          <w:szCs w:val="22"/>
        </w:rPr>
        <w:t>…………………………………………………………………………………</w:t>
      </w:r>
    </w:p>
    <w:p w14:paraId="71F1AAE1" w14:textId="77777777" w:rsidR="00F93F98" w:rsidRPr="00361BCB" w:rsidRDefault="00F93F98" w:rsidP="00F93F98">
      <w:pPr>
        <w:pStyle w:val="BodyTextIndent2"/>
        <w:spacing w:after="240"/>
        <w:ind w:left="0"/>
        <w:rPr>
          <w:rFonts w:cs="Arial"/>
          <w:sz w:val="22"/>
          <w:szCs w:val="22"/>
        </w:rPr>
      </w:pPr>
      <w:proofErr w:type="gramStart"/>
      <w:r w:rsidRPr="00361BCB">
        <w:rPr>
          <w:rFonts w:cs="Arial"/>
          <w:sz w:val="22"/>
          <w:szCs w:val="22"/>
        </w:rPr>
        <w:t>Signed:…</w:t>
      </w:r>
      <w:proofErr w:type="gramEnd"/>
      <w:r w:rsidRPr="00361BCB">
        <w:rPr>
          <w:rFonts w:cs="Arial"/>
          <w:sz w:val="22"/>
          <w:szCs w:val="22"/>
        </w:rPr>
        <w:t>………………………………………………………………………………</w:t>
      </w:r>
    </w:p>
    <w:p w14:paraId="5F356B8E" w14:textId="77777777" w:rsidR="00F93F98" w:rsidRPr="00361BCB" w:rsidRDefault="00F93F98" w:rsidP="00F93F98">
      <w:pPr>
        <w:pStyle w:val="BodyTextIndent2"/>
        <w:spacing w:after="240"/>
        <w:ind w:left="0"/>
        <w:rPr>
          <w:rFonts w:cs="Arial"/>
          <w:sz w:val="22"/>
          <w:szCs w:val="22"/>
        </w:rPr>
      </w:pPr>
      <w:r w:rsidRPr="00361BCB">
        <w:rPr>
          <w:rFonts w:cs="Arial"/>
          <w:sz w:val="22"/>
          <w:szCs w:val="22"/>
        </w:rPr>
        <w:t>On behalf of (Organisati</w:t>
      </w:r>
      <w:r>
        <w:rPr>
          <w:rFonts w:cs="Arial"/>
          <w:sz w:val="22"/>
          <w:szCs w:val="22"/>
        </w:rPr>
        <w:t>on):</w:t>
      </w:r>
      <w:r w:rsidR="00095AC6" w:rsidRPr="00095AC6">
        <w:rPr>
          <w:rFonts w:cs="Arial"/>
          <w:snapToGrid w:val="0"/>
          <w:color w:val="000000"/>
          <w:sz w:val="22"/>
          <w:szCs w:val="22"/>
        </w:rPr>
        <w:t xml:space="preserve"> </w:t>
      </w:r>
      <w:r w:rsidR="00095AC6" w:rsidRPr="001941B1">
        <w:rPr>
          <w:rFonts w:cs="Arial"/>
          <w:snapToGrid w:val="0"/>
          <w:color w:val="000000"/>
          <w:sz w:val="22"/>
          <w:szCs w:val="22"/>
        </w:rPr>
        <w:t>Essex HM Courts &amp; Tribunals Services</w:t>
      </w:r>
    </w:p>
    <w:p w14:paraId="1F6BFD21" w14:textId="77777777" w:rsidR="00F93F98" w:rsidRPr="00361BCB" w:rsidRDefault="00F93F98" w:rsidP="00F93F98">
      <w:pPr>
        <w:pStyle w:val="BodyTextIndent2"/>
        <w:spacing w:after="240"/>
        <w:ind w:left="0"/>
        <w:rPr>
          <w:rFonts w:cs="Arial"/>
          <w:sz w:val="22"/>
          <w:szCs w:val="22"/>
        </w:rPr>
      </w:pPr>
      <w:r w:rsidRPr="00361BCB">
        <w:rPr>
          <w:rFonts w:cs="Arial"/>
          <w:sz w:val="22"/>
          <w:szCs w:val="22"/>
        </w:rPr>
        <w:t>Signed by Governance Lead</w:t>
      </w:r>
    </w:p>
    <w:p w14:paraId="0CDAACF7" w14:textId="77777777" w:rsidR="00F93F98" w:rsidRPr="00361BCB" w:rsidRDefault="00F93F98" w:rsidP="00F93F98">
      <w:pPr>
        <w:pStyle w:val="BodyTextIndent2"/>
        <w:spacing w:after="240"/>
        <w:ind w:left="0"/>
        <w:rPr>
          <w:rFonts w:cs="Arial"/>
          <w:sz w:val="22"/>
          <w:szCs w:val="22"/>
        </w:rPr>
      </w:pPr>
      <w:proofErr w:type="gramStart"/>
      <w:r w:rsidRPr="00361BCB">
        <w:rPr>
          <w:rFonts w:cs="Arial"/>
          <w:sz w:val="22"/>
          <w:szCs w:val="22"/>
        </w:rPr>
        <w:t>Print:…</w:t>
      </w:r>
      <w:proofErr w:type="gramEnd"/>
      <w:r w:rsidRPr="00361BCB">
        <w:rPr>
          <w:rFonts w:cs="Arial"/>
          <w:sz w:val="22"/>
          <w:szCs w:val="22"/>
        </w:rPr>
        <w:t>…………………………………………………………………………………</w:t>
      </w:r>
    </w:p>
    <w:p w14:paraId="3C2A2844" w14:textId="77777777" w:rsidR="00F93F98" w:rsidRPr="00361BCB" w:rsidRDefault="00F93F98" w:rsidP="00F93F98">
      <w:pPr>
        <w:pStyle w:val="BodyTextIndent2"/>
        <w:spacing w:after="240"/>
        <w:ind w:left="0"/>
        <w:rPr>
          <w:rFonts w:cs="Arial"/>
          <w:sz w:val="22"/>
          <w:szCs w:val="22"/>
        </w:rPr>
      </w:pPr>
      <w:proofErr w:type="gramStart"/>
      <w:r w:rsidRPr="00361BCB">
        <w:rPr>
          <w:rFonts w:cs="Arial"/>
          <w:sz w:val="22"/>
          <w:szCs w:val="22"/>
        </w:rPr>
        <w:t>Signed:…</w:t>
      </w:r>
      <w:proofErr w:type="gramEnd"/>
      <w:r w:rsidRPr="00361BCB">
        <w:rPr>
          <w:rFonts w:cs="Arial"/>
          <w:sz w:val="22"/>
          <w:szCs w:val="22"/>
        </w:rPr>
        <w:t>………………………………………………………………………………</w:t>
      </w:r>
    </w:p>
    <w:p w14:paraId="38579CCF" w14:textId="77777777" w:rsidR="00095AC6" w:rsidRPr="007C10FA" w:rsidRDefault="00F93F98" w:rsidP="00095AC6">
      <w:pPr>
        <w:pStyle w:val="maintext"/>
        <w:rPr>
          <w:szCs w:val="22"/>
        </w:rPr>
      </w:pPr>
      <w:r w:rsidRPr="00361BCB">
        <w:rPr>
          <w:rFonts w:cs="Arial"/>
          <w:szCs w:val="22"/>
        </w:rPr>
        <w:t>On behalf of (Organisati</w:t>
      </w:r>
      <w:r>
        <w:rPr>
          <w:rFonts w:cs="Arial"/>
          <w:szCs w:val="22"/>
        </w:rPr>
        <w:t>on):</w:t>
      </w:r>
      <w:r w:rsidR="00095AC6" w:rsidRPr="00095AC6">
        <w:rPr>
          <w:szCs w:val="22"/>
        </w:rPr>
        <w:t xml:space="preserve"> </w:t>
      </w:r>
      <w:r w:rsidR="00095AC6" w:rsidRPr="007C10FA">
        <w:rPr>
          <w:szCs w:val="22"/>
        </w:rPr>
        <w:t>Northampton healthcare NHS Foundation Trust</w:t>
      </w:r>
    </w:p>
    <w:p w14:paraId="14277E74" w14:textId="77777777" w:rsidR="00F93F98" w:rsidRPr="00361BCB" w:rsidRDefault="00F93F98" w:rsidP="00F93F98">
      <w:pPr>
        <w:pStyle w:val="BodyTextIndent2"/>
        <w:spacing w:after="240"/>
        <w:ind w:left="0"/>
        <w:rPr>
          <w:rFonts w:cs="Arial"/>
          <w:sz w:val="22"/>
          <w:szCs w:val="22"/>
        </w:rPr>
      </w:pPr>
    </w:p>
    <w:p w14:paraId="4A2AE608" w14:textId="77777777" w:rsidR="00F71F53" w:rsidRPr="00361BCB" w:rsidRDefault="00F71F53" w:rsidP="00501BA7">
      <w:pPr>
        <w:pStyle w:val="BodyTextIndent2"/>
        <w:spacing w:after="240"/>
        <w:ind w:left="0"/>
        <w:rPr>
          <w:rFonts w:cs="Arial"/>
          <w:sz w:val="22"/>
          <w:szCs w:val="22"/>
        </w:rPr>
      </w:pPr>
    </w:p>
    <w:p w14:paraId="6AC79C17" w14:textId="77777777" w:rsidR="00501BA7" w:rsidRPr="00361BCB" w:rsidRDefault="00501BA7" w:rsidP="00501BA7">
      <w:pPr>
        <w:rPr>
          <w:rFonts w:ascii="Arial" w:hAnsi="Arial" w:cs="Arial"/>
          <w:b/>
          <w:sz w:val="22"/>
          <w:szCs w:val="22"/>
        </w:rPr>
      </w:pPr>
      <w:r w:rsidRPr="00361BCB">
        <w:rPr>
          <w:rFonts w:ascii="Arial" w:hAnsi="Arial" w:cs="Arial"/>
          <w:b/>
          <w:sz w:val="22"/>
          <w:szCs w:val="22"/>
        </w:rPr>
        <w:br w:type="page"/>
      </w:r>
    </w:p>
    <w:p w14:paraId="06BC20BC" w14:textId="77777777" w:rsidR="004E7E83" w:rsidRPr="00361BCB" w:rsidRDefault="004E7E83" w:rsidP="00972A73">
      <w:pPr>
        <w:pBdr>
          <w:top w:val="single" w:sz="4" w:space="1" w:color="auto"/>
          <w:left w:val="single" w:sz="4" w:space="4" w:color="auto"/>
          <w:bottom w:val="single" w:sz="4" w:space="1" w:color="auto"/>
          <w:right w:val="single" w:sz="4" w:space="4" w:color="auto"/>
        </w:pBdr>
        <w:shd w:val="clear" w:color="auto" w:fill="00B0F0"/>
        <w:spacing w:after="200" w:line="276" w:lineRule="auto"/>
        <w:ind w:left="360"/>
        <w:contextualSpacing/>
        <w:rPr>
          <w:rFonts w:ascii="Arial" w:eastAsiaTheme="minorHAnsi" w:hAnsi="Arial" w:cs="Arial"/>
          <w:color w:val="FFFFFF" w:themeColor="background1"/>
          <w:sz w:val="22"/>
          <w:szCs w:val="22"/>
        </w:rPr>
      </w:pPr>
      <w:r w:rsidRPr="00361BCB">
        <w:rPr>
          <w:rFonts w:ascii="Arial" w:eastAsiaTheme="minorHAnsi" w:hAnsi="Arial" w:cs="Arial"/>
          <w:color w:val="FFFFFF" w:themeColor="background1"/>
          <w:sz w:val="22"/>
          <w:szCs w:val="22"/>
        </w:rPr>
        <w:lastRenderedPageBreak/>
        <w:t>Definitions</w:t>
      </w:r>
    </w:p>
    <w:p w14:paraId="7A4081DE" w14:textId="77777777" w:rsidR="004E7E83" w:rsidRPr="00361BCB" w:rsidRDefault="004E7E83" w:rsidP="004E7E83">
      <w:pPr>
        <w:spacing w:after="200" w:line="276" w:lineRule="auto"/>
        <w:ind w:left="360"/>
        <w:contextualSpacing/>
        <w:rPr>
          <w:rFonts w:ascii="Arial" w:eastAsiaTheme="minorHAnsi" w:hAnsi="Arial" w:cs="Arial"/>
          <w:sz w:val="22"/>
          <w:szCs w:val="22"/>
        </w:rPr>
      </w:pPr>
    </w:p>
    <w:p w14:paraId="17C31CFC" w14:textId="77777777" w:rsidR="004E7E83" w:rsidRPr="00361BCB" w:rsidRDefault="004E7E83" w:rsidP="004E7E83">
      <w:pPr>
        <w:spacing w:after="200" w:line="276" w:lineRule="auto"/>
        <w:ind w:left="360"/>
        <w:contextualSpacing/>
        <w:rPr>
          <w:rFonts w:ascii="Arial" w:eastAsiaTheme="minorHAnsi" w:hAnsi="Arial" w:cs="Arial"/>
          <w:sz w:val="22"/>
          <w:szCs w:val="22"/>
        </w:rPr>
      </w:pPr>
      <w:r w:rsidRPr="00361BCB">
        <w:rPr>
          <w:rFonts w:ascii="Arial" w:eastAsiaTheme="minorHAnsi" w:hAnsi="Arial" w:cs="Arial"/>
          <w:sz w:val="22"/>
          <w:szCs w:val="22"/>
        </w:rPr>
        <w:t xml:space="preserve">GDPR </w:t>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t>General Data Protection Regulation</w:t>
      </w:r>
    </w:p>
    <w:p w14:paraId="333BA26D" w14:textId="77777777" w:rsidR="004E7E83" w:rsidRPr="00361BCB" w:rsidRDefault="004E7E83" w:rsidP="004E7E83">
      <w:pPr>
        <w:spacing w:after="200" w:line="276" w:lineRule="auto"/>
        <w:ind w:left="360"/>
        <w:contextualSpacing/>
        <w:rPr>
          <w:rFonts w:ascii="Arial" w:eastAsiaTheme="minorHAnsi" w:hAnsi="Arial" w:cs="Arial"/>
          <w:sz w:val="22"/>
          <w:szCs w:val="22"/>
        </w:rPr>
      </w:pPr>
      <w:r w:rsidRPr="00361BCB">
        <w:rPr>
          <w:rFonts w:ascii="Arial" w:eastAsiaTheme="minorHAnsi" w:hAnsi="Arial" w:cs="Arial"/>
          <w:sz w:val="22"/>
          <w:szCs w:val="22"/>
        </w:rPr>
        <w:t>DPA</w:t>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t xml:space="preserve">The Data Protection Act </w:t>
      </w:r>
    </w:p>
    <w:p w14:paraId="11D2EFE4" w14:textId="77777777" w:rsidR="004E7E83" w:rsidRPr="00361BCB" w:rsidRDefault="004E7E83" w:rsidP="004E7E83">
      <w:pPr>
        <w:spacing w:after="200" w:line="276" w:lineRule="auto"/>
        <w:ind w:left="360"/>
        <w:contextualSpacing/>
        <w:rPr>
          <w:rFonts w:ascii="Arial" w:eastAsiaTheme="minorHAnsi" w:hAnsi="Arial" w:cs="Arial"/>
          <w:sz w:val="22"/>
          <w:szCs w:val="22"/>
        </w:rPr>
      </w:pPr>
      <w:proofErr w:type="spellStart"/>
      <w:r w:rsidRPr="00361BCB">
        <w:rPr>
          <w:rFonts w:ascii="Arial" w:eastAsiaTheme="minorHAnsi" w:hAnsi="Arial" w:cs="Arial"/>
          <w:sz w:val="22"/>
          <w:szCs w:val="22"/>
        </w:rPr>
        <w:t>FoIA</w:t>
      </w:r>
      <w:proofErr w:type="spellEnd"/>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t>Freedom of Information Act</w:t>
      </w:r>
    </w:p>
    <w:p w14:paraId="6449AB75" w14:textId="77777777" w:rsidR="004E7E83" w:rsidRPr="00361BCB" w:rsidRDefault="004E7E83" w:rsidP="004E7E83">
      <w:pPr>
        <w:spacing w:after="200" w:line="276" w:lineRule="auto"/>
        <w:ind w:left="360"/>
        <w:contextualSpacing/>
        <w:rPr>
          <w:rFonts w:ascii="Arial" w:eastAsiaTheme="minorHAnsi" w:hAnsi="Arial" w:cs="Arial"/>
          <w:sz w:val="22"/>
          <w:szCs w:val="22"/>
        </w:rPr>
      </w:pPr>
    </w:p>
    <w:p w14:paraId="79439918" w14:textId="77777777" w:rsidR="004E7E83" w:rsidRPr="00361BCB" w:rsidRDefault="004E7E83" w:rsidP="004E7E83">
      <w:pPr>
        <w:spacing w:after="200" w:line="276" w:lineRule="auto"/>
        <w:ind w:left="360"/>
        <w:contextualSpacing/>
        <w:rPr>
          <w:rFonts w:ascii="Arial" w:eastAsiaTheme="minorHAnsi" w:hAnsi="Arial" w:cs="Arial"/>
          <w:sz w:val="22"/>
          <w:szCs w:val="22"/>
        </w:rPr>
      </w:pPr>
    </w:p>
    <w:p w14:paraId="315515A5" w14:textId="77777777" w:rsidR="004E7E83" w:rsidRPr="00361BCB" w:rsidRDefault="004E7E83" w:rsidP="004E7E83">
      <w:pPr>
        <w:spacing w:after="200" w:line="276" w:lineRule="auto"/>
        <w:ind w:left="5040" w:hanging="4680"/>
        <w:contextualSpacing/>
        <w:rPr>
          <w:rFonts w:ascii="Arial" w:eastAsiaTheme="minorHAnsi" w:hAnsi="Arial" w:cs="Arial"/>
          <w:sz w:val="22"/>
          <w:szCs w:val="22"/>
        </w:rPr>
      </w:pPr>
      <w:proofErr w:type="spellStart"/>
      <w:r w:rsidRPr="00361BCB">
        <w:rPr>
          <w:rFonts w:ascii="Arial" w:eastAsiaTheme="minorHAnsi" w:hAnsi="Arial" w:cs="Arial"/>
          <w:sz w:val="22"/>
          <w:szCs w:val="22"/>
        </w:rPr>
        <w:t>Personnal</w:t>
      </w:r>
      <w:proofErr w:type="spellEnd"/>
      <w:r w:rsidRPr="00361BCB">
        <w:rPr>
          <w:rFonts w:ascii="Arial" w:eastAsiaTheme="minorHAnsi" w:hAnsi="Arial" w:cs="Arial"/>
          <w:sz w:val="22"/>
          <w:szCs w:val="22"/>
        </w:rPr>
        <w:t xml:space="preserve"> Information</w:t>
      </w:r>
      <w:r w:rsidRPr="00361BCB">
        <w:rPr>
          <w:rFonts w:ascii="Arial" w:eastAsiaTheme="minorHAnsi" w:hAnsi="Arial" w:cs="Arial"/>
          <w:sz w:val="22"/>
          <w:szCs w:val="22"/>
        </w:rPr>
        <w:tab/>
        <w:t xml:space="preserve">“Personal Data” as defined in the </w:t>
      </w:r>
      <w:proofErr w:type="gramStart"/>
      <w:r w:rsidRPr="00361BCB">
        <w:rPr>
          <w:rFonts w:ascii="Arial" w:eastAsiaTheme="minorHAnsi" w:hAnsi="Arial" w:cs="Arial"/>
          <w:sz w:val="22"/>
          <w:szCs w:val="22"/>
        </w:rPr>
        <w:t>above  DPB</w:t>
      </w:r>
      <w:proofErr w:type="gramEnd"/>
      <w:r w:rsidRPr="00361BCB">
        <w:rPr>
          <w:rFonts w:ascii="Arial" w:eastAsiaTheme="minorHAnsi" w:hAnsi="Arial" w:cs="Arial"/>
          <w:sz w:val="22"/>
          <w:szCs w:val="22"/>
        </w:rPr>
        <w:t xml:space="preserve"> DPA GDPR</w:t>
      </w:r>
    </w:p>
    <w:p w14:paraId="282C3262" w14:textId="77777777" w:rsidR="004E7E83" w:rsidRPr="00361BCB" w:rsidRDefault="004E7E83" w:rsidP="004E7E83">
      <w:pPr>
        <w:spacing w:after="200" w:line="276" w:lineRule="auto"/>
        <w:ind w:left="360"/>
        <w:contextualSpacing/>
        <w:rPr>
          <w:rFonts w:ascii="Arial" w:eastAsiaTheme="minorHAnsi" w:hAnsi="Arial" w:cs="Arial"/>
          <w:sz w:val="22"/>
          <w:szCs w:val="22"/>
        </w:rPr>
      </w:pPr>
    </w:p>
    <w:p w14:paraId="4295B277" w14:textId="77777777" w:rsidR="004E7E83" w:rsidRPr="00361BCB" w:rsidRDefault="004E7E83" w:rsidP="004E7E83">
      <w:pPr>
        <w:spacing w:after="200" w:line="276" w:lineRule="auto"/>
        <w:ind w:left="5040" w:hanging="4680"/>
        <w:contextualSpacing/>
        <w:rPr>
          <w:rFonts w:ascii="Arial" w:eastAsiaTheme="minorHAnsi" w:hAnsi="Arial" w:cs="Arial"/>
          <w:sz w:val="22"/>
          <w:szCs w:val="22"/>
        </w:rPr>
      </w:pPr>
      <w:r w:rsidRPr="00361BCB">
        <w:rPr>
          <w:rFonts w:ascii="Arial" w:eastAsiaTheme="minorHAnsi" w:hAnsi="Arial" w:cs="Arial"/>
          <w:sz w:val="22"/>
          <w:szCs w:val="22"/>
        </w:rPr>
        <w:t>Personnel</w:t>
      </w:r>
      <w:r w:rsidRPr="00361BCB">
        <w:rPr>
          <w:rFonts w:ascii="Arial" w:eastAsiaTheme="minorHAnsi" w:hAnsi="Arial" w:cs="Arial"/>
          <w:sz w:val="22"/>
          <w:szCs w:val="22"/>
        </w:rPr>
        <w:tab/>
        <w:t>Partner organisations’ employees, officers, elected members, directors, voluntary staff</w:t>
      </w:r>
    </w:p>
    <w:p w14:paraId="03EC6968" w14:textId="77777777" w:rsidR="004E7E83" w:rsidRPr="00361BCB" w:rsidRDefault="004E7E83" w:rsidP="004E7E83">
      <w:pPr>
        <w:spacing w:after="200" w:line="276" w:lineRule="auto"/>
        <w:ind w:left="5040" w:hanging="4680"/>
        <w:contextualSpacing/>
        <w:rPr>
          <w:rFonts w:ascii="Arial" w:eastAsiaTheme="minorHAnsi" w:hAnsi="Arial" w:cs="Arial"/>
          <w:sz w:val="22"/>
          <w:szCs w:val="22"/>
        </w:rPr>
      </w:pPr>
      <w:r w:rsidRPr="00361BCB">
        <w:rPr>
          <w:rFonts w:ascii="Arial" w:eastAsiaTheme="minorHAnsi" w:hAnsi="Arial" w:cs="Arial"/>
          <w:sz w:val="22"/>
          <w:szCs w:val="22"/>
        </w:rPr>
        <w:tab/>
        <w:t>Consultants and other contractors and their sub-contractors</w:t>
      </w:r>
    </w:p>
    <w:p w14:paraId="1F947D05" w14:textId="77777777" w:rsidR="004E7E83" w:rsidRPr="00361BCB" w:rsidRDefault="004E7E83" w:rsidP="004E7E83">
      <w:pPr>
        <w:spacing w:after="200" w:line="276" w:lineRule="auto"/>
        <w:ind w:left="360"/>
        <w:contextualSpacing/>
        <w:rPr>
          <w:rFonts w:ascii="Arial" w:eastAsiaTheme="minorHAnsi" w:hAnsi="Arial" w:cs="Arial"/>
          <w:sz w:val="22"/>
          <w:szCs w:val="22"/>
        </w:rPr>
      </w:pPr>
    </w:p>
    <w:p w14:paraId="1E8CF22C" w14:textId="77777777" w:rsidR="004E7E83" w:rsidRPr="00361BCB" w:rsidRDefault="004E7E83" w:rsidP="004E7E83">
      <w:pPr>
        <w:spacing w:after="200" w:line="276" w:lineRule="auto"/>
        <w:ind w:left="360"/>
        <w:contextualSpacing/>
        <w:rPr>
          <w:rFonts w:ascii="Arial" w:eastAsiaTheme="minorHAnsi" w:hAnsi="Arial" w:cs="Arial"/>
          <w:sz w:val="22"/>
          <w:szCs w:val="22"/>
        </w:rPr>
      </w:pPr>
      <w:r w:rsidRPr="00361BCB">
        <w:rPr>
          <w:rFonts w:ascii="Arial" w:eastAsiaTheme="minorHAnsi" w:hAnsi="Arial" w:cs="Arial"/>
          <w:sz w:val="22"/>
          <w:szCs w:val="22"/>
        </w:rPr>
        <w:t>Sensitive personal data</w:t>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proofErr w:type="gramStart"/>
      <w:r w:rsidRPr="00361BCB">
        <w:rPr>
          <w:rFonts w:ascii="Arial" w:eastAsiaTheme="minorHAnsi" w:hAnsi="Arial" w:cs="Arial"/>
          <w:sz w:val="22"/>
          <w:szCs w:val="22"/>
        </w:rPr>
        <w:t>As</w:t>
      </w:r>
      <w:proofErr w:type="gramEnd"/>
      <w:r w:rsidRPr="00361BCB">
        <w:rPr>
          <w:rFonts w:ascii="Arial" w:eastAsiaTheme="minorHAnsi" w:hAnsi="Arial" w:cs="Arial"/>
          <w:sz w:val="22"/>
          <w:szCs w:val="22"/>
        </w:rPr>
        <w:t xml:space="preserve"> defined in the above DPB DPA GDPR</w:t>
      </w:r>
    </w:p>
    <w:p w14:paraId="20335528" w14:textId="77777777" w:rsidR="004E7E83" w:rsidRPr="00361BCB" w:rsidRDefault="004E7E83" w:rsidP="004E7E83">
      <w:pPr>
        <w:spacing w:after="200" w:line="276" w:lineRule="auto"/>
        <w:ind w:left="360"/>
        <w:contextualSpacing/>
        <w:rPr>
          <w:rFonts w:ascii="Arial" w:eastAsiaTheme="minorHAnsi" w:hAnsi="Arial" w:cs="Arial"/>
          <w:sz w:val="22"/>
          <w:szCs w:val="22"/>
        </w:rPr>
      </w:pPr>
    </w:p>
    <w:p w14:paraId="6C56AAD5" w14:textId="77777777" w:rsidR="004E7E83" w:rsidRPr="00361BCB" w:rsidRDefault="004E7E83" w:rsidP="004E7E83">
      <w:pPr>
        <w:spacing w:after="200" w:line="276" w:lineRule="auto"/>
        <w:ind w:left="5040" w:hanging="4680"/>
        <w:contextualSpacing/>
        <w:rPr>
          <w:rFonts w:ascii="Arial" w:eastAsiaTheme="minorHAnsi" w:hAnsi="Arial" w:cs="Arial"/>
          <w:sz w:val="22"/>
          <w:szCs w:val="22"/>
        </w:rPr>
      </w:pPr>
      <w:r w:rsidRPr="00361BCB">
        <w:rPr>
          <w:rFonts w:ascii="Arial" w:eastAsiaTheme="minorHAnsi" w:hAnsi="Arial" w:cs="Arial"/>
          <w:sz w:val="22"/>
          <w:szCs w:val="22"/>
        </w:rPr>
        <w:t>Service users</w:t>
      </w:r>
      <w:r w:rsidRPr="00361BCB">
        <w:rPr>
          <w:rFonts w:ascii="Arial" w:eastAsiaTheme="minorHAnsi" w:hAnsi="Arial" w:cs="Arial"/>
          <w:sz w:val="22"/>
          <w:szCs w:val="22"/>
        </w:rPr>
        <w:tab/>
        <w:t>Recipients of the partner organisations’ health and care services. Also known as “data subjects” within the meaning of the DPB / DPA1998 / GDPR</w:t>
      </w:r>
    </w:p>
    <w:p w14:paraId="53E49C46" w14:textId="77777777" w:rsidR="004E7E83" w:rsidRPr="00361BCB" w:rsidRDefault="004E7E83" w:rsidP="004E7E83">
      <w:pPr>
        <w:spacing w:after="200" w:line="276" w:lineRule="auto"/>
        <w:ind w:left="5040" w:hanging="4680"/>
        <w:contextualSpacing/>
        <w:rPr>
          <w:rFonts w:ascii="Arial" w:eastAsiaTheme="minorHAnsi" w:hAnsi="Arial" w:cs="Arial"/>
          <w:sz w:val="22"/>
          <w:szCs w:val="22"/>
        </w:rPr>
      </w:pPr>
    </w:p>
    <w:p w14:paraId="044BFCAE" w14:textId="77777777" w:rsidR="004E7E83" w:rsidRPr="00361BCB" w:rsidRDefault="004E7E83" w:rsidP="004E7E83">
      <w:pPr>
        <w:spacing w:after="200" w:line="276" w:lineRule="auto"/>
        <w:ind w:left="360"/>
        <w:contextualSpacing/>
        <w:rPr>
          <w:rFonts w:ascii="Arial" w:eastAsiaTheme="minorHAnsi" w:hAnsi="Arial" w:cs="Arial"/>
          <w:sz w:val="22"/>
          <w:szCs w:val="22"/>
        </w:rPr>
      </w:pPr>
    </w:p>
    <w:p w14:paraId="72294B1E" w14:textId="77777777" w:rsidR="004E7E83" w:rsidRPr="00361BCB" w:rsidRDefault="004E7E83" w:rsidP="004E7E83">
      <w:pPr>
        <w:spacing w:after="200" w:line="276" w:lineRule="auto"/>
        <w:ind w:left="360"/>
        <w:contextualSpacing/>
        <w:rPr>
          <w:rFonts w:ascii="Arial" w:eastAsiaTheme="minorHAnsi" w:hAnsi="Arial" w:cs="Arial"/>
          <w:sz w:val="22"/>
          <w:szCs w:val="22"/>
        </w:rPr>
      </w:pPr>
      <w:r w:rsidRPr="00361BCB">
        <w:rPr>
          <w:rFonts w:ascii="Arial" w:eastAsiaTheme="minorHAnsi" w:hAnsi="Arial" w:cs="Arial"/>
          <w:sz w:val="22"/>
          <w:szCs w:val="22"/>
        </w:rPr>
        <w:t>ISA’s</w:t>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t>Information Sharing Agreements</w:t>
      </w:r>
    </w:p>
    <w:p w14:paraId="3533A8AC" w14:textId="77777777" w:rsidR="004E7E83" w:rsidRPr="00361BCB" w:rsidRDefault="004E7E83" w:rsidP="004E7E83">
      <w:pPr>
        <w:spacing w:after="200" w:line="276" w:lineRule="auto"/>
        <w:ind w:left="360"/>
        <w:contextualSpacing/>
        <w:rPr>
          <w:rFonts w:ascii="Arial" w:eastAsiaTheme="minorHAnsi" w:hAnsi="Arial" w:cs="Arial"/>
          <w:sz w:val="22"/>
          <w:szCs w:val="22"/>
        </w:rPr>
      </w:pPr>
    </w:p>
    <w:p w14:paraId="19DAA22F" w14:textId="77777777" w:rsidR="004E7E83" w:rsidRPr="00361BCB" w:rsidRDefault="004E7E83" w:rsidP="004E7E83">
      <w:pPr>
        <w:spacing w:after="200" w:line="276" w:lineRule="auto"/>
        <w:ind w:left="360"/>
        <w:contextualSpacing/>
        <w:rPr>
          <w:rFonts w:ascii="Arial" w:eastAsiaTheme="minorHAnsi" w:hAnsi="Arial" w:cs="Arial"/>
          <w:sz w:val="22"/>
          <w:szCs w:val="22"/>
        </w:rPr>
      </w:pPr>
      <w:r w:rsidRPr="00361BCB">
        <w:rPr>
          <w:rFonts w:ascii="Arial" w:eastAsiaTheme="minorHAnsi" w:hAnsi="Arial" w:cs="Arial"/>
          <w:sz w:val="22"/>
          <w:szCs w:val="22"/>
        </w:rPr>
        <w:t xml:space="preserve">PIA/DPIA </w:t>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t>Privacy impact assessments</w:t>
      </w:r>
    </w:p>
    <w:p w14:paraId="738C946D" w14:textId="77777777" w:rsidR="004E7E83" w:rsidRPr="00361BCB" w:rsidRDefault="004E7E83" w:rsidP="004E7E83">
      <w:pPr>
        <w:spacing w:after="200" w:line="276" w:lineRule="auto"/>
        <w:ind w:left="360"/>
        <w:contextualSpacing/>
        <w:rPr>
          <w:rFonts w:ascii="Arial" w:eastAsiaTheme="minorHAnsi" w:hAnsi="Arial" w:cs="Arial"/>
          <w:sz w:val="22"/>
          <w:szCs w:val="22"/>
        </w:rPr>
      </w:pP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t>Data Privacy Impact Assessments</w:t>
      </w:r>
    </w:p>
    <w:p w14:paraId="73271201" w14:textId="77777777" w:rsidR="004E7E83" w:rsidRPr="00361BCB" w:rsidRDefault="004E7E83" w:rsidP="004E7E83">
      <w:pPr>
        <w:spacing w:after="200" w:line="276" w:lineRule="auto"/>
        <w:ind w:left="360"/>
        <w:contextualSpacing/>
        <w:rPr>
          <w:rFonts w:ascii="Arial" w:eastAsiaTheme="minorHAnsi" w:hAnsi="Arial" w:cs="Arial"/>
          <w:sz w:val="22"/>
          <w:szCs w:val="22"/>
        </w:rPr>
      </w:pP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p>
    <w:p w14:paraId="3CEAACAB" w14:textId="77777777" w:rsidR="004E7E83" w:rsidRPr="00361BCB" w:rsidRDefault="004E7E83" w:rsidP="004E7E83">
      <w:pPr>
        <w:spacing w:after="200" w:line="276" w:lineRule="auto"/>
        <w:ind w:left="360"/>
        <w:contextualSpacing/>
        <w:rPr>
          <w:rFonts w:ascii="Arial" w:eastAsiaTheme="minorHAnsi" w:hAnsi="Arial" w:cs="Arial"/>
          <w:sz w:val="22"/>
          <w:szCs w:val="22"/>
        </w:rPr>
      </w:pPr>
      <w:r w:rsidRPr="00361BCB">
        <w:rPr>
          <w:rFonts w:ascii="Arial" w:eastAsiaTheme="minorHAnsi" w:hAnsi="Arial" w:cs="Arial"/>
          <w:sz w:val="22"/>
          <w:szCs w:val="22"/>
        </w:rPr>
        <w:t>SIRO</w:t>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r>
      <w:r w:rsidRPr="00361BCB">
        <w:rPr>
          <w:rFonts w:ascii="Arial" w:eastAsiaTheme="minorHAnsi" w:hAnsi="Arial" w:cs="Arial"/>
          <w:sz w:val="22"/>
          <w:szCs w:val="22"/>
        </w:rPr>
        <w:tab/>
        <w:t>Senior Information Risk Owner</w:t>
      </w:r>
    </w:p>
    <w:p w14:paraId="11EF0327" w14:textId="77777777" w:rsidR="004E7E83" w:rsidRPr="00361BCB" w:rsidRDefault="004E7E83" w:rsidP="004E7E83">
      <w:pPr>
        <w:spacing w:after="200" w:line="276" w:lineRule="auto"/>
        <w:ind w:left="360"/>
        <w:contextualSpacing/>
        <w:rPr>
          <w:rFonts w:ascii="Arial" w:eastAsiaTheme="minorHAnsi" w:hAnsi="Arial" w:cs="Arial"/>
          <w:sz w:val="22"/>
          <w:szCs w:val="22"/>
        </w:rPr>
      </w:pPr>
    </w:p>
    <w:p w14:paraId="19589948" w14:textId="77777777" w:rsidR="004E7E83" w:rsidRPr="00361BCB" w:rsidRDefault="004E7E83" w:rsidP="004E7E83">
      <w:pPr>
        <w:spacing w:after="200" w:line="276" w:lineRule="auto"/>
        <w:ind w:left="360"/>
        <w:contextualSpacing/>
        <w:rPr>
          <w:rFonts w:ascii="Arial" w:eastAsiaTheme="minorHAnsi" w:hAnsi="Arial" w:cs="Arial"/>
          <w:sz w:val="22"/>
          <w:szCs w:val="22"/>
        </w:rPr>
      </w:pPr>
    </w:p>
    <w:p w14:paraId="76FD15C7" w14:textId="77777777" w:rsidR="004E7E83" w:rsidRPr="00361BCB" w:rsidRDefault="004E7E83" w:rsidP="004E7E83">
      <w:pPr>
        <w:spacing w:after="200" w:line="276" w:lineRule="auto"/>
        <w:ind w:left="360"/>
        <w:contextualSpacing/>
        <w:rPr>
          <w:rFonts w:ascii="Arial" w:eastAsiaTheme="minorHAnsi" w:hAnsi="Arial" w:cs="Arial"/>
          <w:sz w:val="22"/>
          <w:szCs w:val="22"/>
        </w:rPr>
      </w:pPr>
    </w:p>
    <w:p w14:paraId="66395D17" w14:textId="77777777" w:rsidR="004E7E83" w:rsidRPr="00361BCB" w:rsidRDefault="004E7E83" w:rsidP="004E7E83">
      <w:pPr>
        <w:spacing w:after="200" w:line="276" w:lineRule="auto"/>
        <w:ind w:left="360"/>
        <w:contextualSpacing/>
        <w:rPr>
          <w:rFonts w:ascii="Arial" w:eastAsiaTheme="minorHAnsi" w:hAnsi="Arial" w:cs="Arial"/>
          <w:sz w:val="22"/>
          <w:szCs w:val="22"/>
        </w:rPr>
      </w:pPr>
    </w:p>
    <w:p w14:paraId="41B5277A" w14:textId="77777777" w:rsidR="00501BA7" w:rsidRPr="00361BCB" w:rsidRDefault="00501BA7" w:rsidP="00501BA7">
      <w:pPr>
        <w:rPr>
          <w:rFonts w:ascii="Arial" w:eastAsia="Calibri" w:hAnsi="Arial" w:cs="Arial"/>
          <w:sz w:val="22"/>
          <w:szCs w:val="22"/>
        </w:rPr>
      </w:pPr>
    </w:p>
    <w:sectPr w:rsidR="00501BA7" w:rsidRPr="00361BCB">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48C6" w14:textId="77777777" w:rsidR="0024495D" w:rsidRDefault="0024495D" w:rsidP="00E317D7">
      <w:r>
        <w:separator/>
      </w:r>
    </w:p>
  </w:endnote>
  <w:endnote w:type="continuationSeparator" w:id="0">
    <w:p w14:paraId="16E4AA70" w14:textId="77777777" w:rsidR="0024495D" w:rsidRDefault="0024495D" w:rsidP="00E3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2774" w14:textId="77777777" w:rsidR="0024495D" w:rsidRDefault="0024495D" w:rsidP="00E317D7">
      <w:r>
        <w:separator/>
      </w:r>
    </w:p>
  </w:footnote>
  <w:footnote w:type="continuationSeparator" w:id="0">
    <w:p w14:paraId="32AB4700" w14:textId="77777777" w:rsidR="0024495D" w:rsidRDefault="0024495D" w:rsidP="00E317D7">
      <w:r>
        <w:continuationSeparator/>
      </w:r>
    </w:p>
  </w:footnote>
  <w:footnote w:id="1">
    <w:p w14:paraId="7413F36D" w14:textId="77777777" w:rsidR="00B43AA0" w:rsidRDefault="00B43AA0" w:rsidP="00D37034">
      <w:pPr>
        <w:pStyle w:val="FootnoteText"/>
      </w:pPr>
      <w:r>
        <w:rPr>
          <w:rStyle w:val="FootnoteReference"/>
        </w:rPr>
        <w:footnoteRef/>
      </w:r>
      <w:r>
        <w:t xml:space="preserve"> S. 35(8) of the DPA 2018</w:t>
      </w:r>
    </w:p>
  </w:footnote>
  <w:footnote w:id="2">
    <w:p w14:paraId="3C6E88B8" w14:textId="77777777" w:rsidR="00B43AA0" w:rsidRDefault="00B43AA0" w:rsidP="00D37034">
      <w:pPr>
        <w:pStyle w:val="FootnoteText"/>
      </w:pPr>
      <w:r>
        <w:rPr>
          <w:rStyle w:val="FootnoteReference"/>
        </w:rPr>
        <w:footnoteRef/>
      </w:r>
      <w:r>
        <w:t xml:space="preserve"> </w:t>
      </w:r>
      <w:r>
        <w:rPr>
          <w:rFonts w:asciiTheme="majorHAnsi" w:hAnsiTheme="majorHAnsi" w:cstheme="majorHAnsi"/>
        </w:rPr>
        <w:t>UK GDPR Article 9(1)</w:t>
      </w:r>
    </w:p>
  </w:footnote>
  <w:footnote w:id="3">
    <w:p w14:paraId="777FD8E0" w14:textId="77777777" w:rsidR="00B43AA0" w:rsidRDefault="00B43AA0" w:rsidP="00D37034">
      <w:pPr>
        <w:pStyle w:val="FootnoteText"/>
      </w:pPr>
      <w:r>
        <w:rPr>
          <w:rStyle w:val="FootnoteReference"/>
        </w:rPr>
        <w:footnoteRef/>
      </w:r>
      <w:r>
        <w:t xml:space="preserve"> </w:t>
      </w:r>
      <w:r>
        <w:rPr>
          <w:rFonts w:asciiTheme="majorHAnsi" w:hAnsiTheme="majorHAnsi" w:cstheme="majorHAnsi"/>
        </w:rPr>
        <w:t>Schedule 1 Part 2 of the DPA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CF87" w14:textId="77777777" w:rsidR="00B43AA0" w:rsidRDefault="00B43AA0">
    <w:pPr>
      <w:pStyle w:val="Header"/>
    </w:pPr>
    <w:r>
      <w:tab/>
    </w:r>
    <w:r>
      <w:tab/>
    </w:r>
    <w:r>
      <w:rPr>
        <w:b/>
        <w:noProof/>
        <w:lang w:eastAsia="en-GB"/>
      </w:rPr>
      <w:drawing>
        <wp:inline distT="0" distB="0" distL="0" distR="0" wp14:anchorId="46FCEFED" wp14:editId="708D3415">
          <wp:extent cx="2524125" cy="981075"/>
          <wp:effectExtent l="0" t="0" r="9525" b="9525"/>
          <wp:docPr id="1" name="Picture 2" descr="Final new letter me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new letter merger"/>
                  <pic:cNvPicPr>
                    <a:picLocks noChangeAspect="1" noChangeArrowheads="1"/>
                  </pic:cNvPicPr>
                </pic:nvPicPr>
                <pic:blipFill>
                  <a:blip r:embed="rId1">
                    <a:extLst>
                      <a:ext uri="{28A0092B-C50C-407E-A947-70E740481C1C}">
                        <a14:useLocalDpi xmlns:a14="http://schemas.microsoft.com/office/drawing/2010/main" val="0"/>
                      </a:ext>
                    </a:extLst>
                  </a:blip>
                  <a:srcRect l="54655" b="87524"/>
                  <a:stretch>
                    <a:fillRect/>
                  </a:stretch>
                </pic:blipFill>
                <pic:spPr bwMode="auto">
                  <a:xfrm>
                    <a:off x="0" y="0"/>
                    <a:ext cx="25241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967"/>
    <w:multiLevelType w:val="hybridMultilevel"/>
    <w:tmpl w:val="486E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D04FB"/>
    <w:multiLevelType w:val="hybridMultilevel"/>
    <w:tmpl w:val="8BA6C83C"/>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86F309B"/>
    <w:multiLevelType w:val="hybridMultilevel"/>
    <w:tmpl w:val="D270C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267C9A"/>
    <w:multiLevelType w:val="hybridMultilevel"/>
    <w:tmpl w:val="C96246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F0107"/>
    <w:multiLevelType w:val="hybridMultilevel"/>
    <w:tmpl w:val="52EA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10872"/>
    <w:multiLevelType w:val="hybridMultilevel"/>
    <w:tmpl w:val="16DE93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724C4"/>
    <w:multiLevelType w:val="hybridMultilevel"/>
    <w:tmpl w:val="3B9C27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00CC7"/>
    <w:multiLevelType w:val="hybridMultilevel"/>
    <w:tmpl w:val="A9E077F8"/>
    <w:lvl w:ilvl="0" w:tplc="E104F13E">
      <w:start w:val="1"/>
      <w:numFmt w:val="bullet"/>
      <w:pStyle w:val="BodyTextBlob"/>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30EA3"/>
    <w:multiLevelType w:val="hybridMultilevel"/>
    <w:tmpl w:val="53B848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25F5E"/>
    <w:multiLevelType w:val="hybridMultilevel"/>
    <w:tmpl w:val="BC2C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94A11"/>
    <w:multiLevelType w:val="hybridMultilevel"/>
    <w:tmpl w:val="6C6C02B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34ED1FAD"/>
    <w:multiLevelType w:val="multilevel"/>
    <w:tmpl w:val="CAB2C7DA"/>
    <w:lvl w:ilvl="0">
      <w:start w:val="6"/>
      <w:numFmt w:val="decimal"/>
      <w:lvlText w:val="%1."/>
      <w:lvlJc w:val="left"/>
      <w:pPr>
        <w:ind w:left="3337"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164652B"/>
    <w:multiLevelType w:val="hybridMultilevel"/>
    <w:tmpl w:val="DFAE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157825"/>
    <w:multiLevelType w:val="hybridMultilevel"/>
    <w:tmpl w:val="D2B020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5537B"/>
    <w:multiLevelType w:val="hybridMultilevel"/>
    <w:tmpl w:val="B660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00076"/>
    <w:multiLevelType w:val="hybridMultilevel"/>
    <w:tmpl w:val="20DE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73AA2"/>
    <w:multiLevelType w:val="hybridMultilevel"/>
    <w:tmpl w:val="25C8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D974C5"/>
    <w:multiLevelType w:val="multilevel"/>
    <w:tmpl w:val="3B28E1C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86439DF"/>
    <w:multiLevelType w:val="hybridMultilevel"/>
    <w:tmpl w:val="BD54D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873FD"/>
    <w:multiLevelType w:val="hybridMultilevel"/>
    <w:tmpl w:val="2886F6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814876"/>
    <w:multiLevelType w:val="hybridMultilevel"/>
    <w:tmpl w:val="4D04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9133FD"/>
    <w:multiLevelType w:val="hybridMultilevel"/>
    <w:tmpl w:val="4542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A32C56"/>
    <w:multiLevelType w:val="hybridMultilevel"/>
    <w:tmpl w:val="124A0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3B4F59"/>
    <w:multiLevelType w:val="hybridMultilevel"/>
    <w:tmpl w:val="9030F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2915AD"/>
    <w:multiLevelType w:val="hybridMultilevel"/>
    <w:tmpl w:val="701E97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A22C18"/>
    <w:multiLevelType w:val="hybridMultilevel"/>
    <w:tmpl w:val="9758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9B766E"/>
    <w:multiLevelType w:val="hybridMultilevel"/>
    <w:tmpl w:val="40F68B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64701"/>
    <w:multiLevelType w:val="hybridMultilevel"/>
    <w:tmpl w:val="0BFC2B32"/>
    <w:lvl w:ilvl="0" w:tplc="28EEC0B8">
      <w:start w:val="10"/>
      <w:numFmt w:val="decimal"/>
      <w:lvlText w:val="%1."/>
      <w:lvlJc w:val="left"/>
      <w:pPr>
        <w:ind w:left="405" w:hanging="405"/>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93300869">
    <w:abstractNumId w:val="17"/>
  </w:num>
  <w:num w:numId="2" w16cid:durableId="1215776417">
    <w:abstractNumId w:val="14"/>
  </w:num>
  <w:num w:numId="3" w16cid:durableId="2107535677">
    <w:abstractNumId w:val="0"/>
  </w:num>
  <w:num w:numId="4" w16cid:durableId="687099171">
    <w:abstractNumId w:val="16"/>
  </w:num>
  <w:num w:numId="5" w16cid:durableId="81416377">
    <w:abstractNumId w:val="11"/>
  </w:num>
  <w:num w:numId="6" w16cid:durableId="1164662630">
    <w:abstractNumId w:val="27"/>
  </w:num>
  <w:num w:numId="7" w16cid:durableId="2036954287">
    <w:abstractNumId w:val="21"/>
  </w:num>
  <w:num w:numId="8" w16cid:durableId="603266898">
    <w:abstractNumId w:val="10"/>
  </w:num>
  <w:num w:numId="9" w16cid:durableId="891305055">
    <w:abstractNumId w:val="9"/>
  </w:num>
  <w:num w:numId="10" w16cid:durableId="1407145710">
    <w:abstractNumId w:val="12"/>
  </w:num>
  <w:num w:numId="11" w16cid:durableId="1231114508">
    <w:abstractNumId w:val="4"/>
  </w:num>
  <w:num w:numId="12" w16cid:durableId="2126000180">
    <w:abstractNumId w:val="5"/>
  </w:num>
  <w:num w:numId="13" w16cid:durableId="441612699">
    <w:abstractNumId w:val="26"/>
  </w:num>
  <w:num w:numId="14" w16cid:durableId="592587966">
    <w:abstractNumId w:val="1"/>
  </w:num>
  <w:num w:numId="15" w16cid:durableId="170531452">
    <w:abstractNumId w:val="13"/>
  </w:num>
  <w:num w:numId="16" w16cid:durableId="555169801">
    <w:abstractNumId w:val="3"/>
  </w:num>
  <w:num w:numId="17" w16cid:durableId="1577667015">
    <w:abstractNumId w:val="24"/>
  </w:num>
  <w:num w:numId="18" w16cid:durableId="596914188">
    <w:abstractNumId w:val="18"/>
  </w:num>
  <w:num w:numId="19" w16cid:durableId="1446080520">
    <w:abstractNumId w:val="23"/>
  </w:num>
  <w:num w:numId="20" w16cid:durableId="1420953240">
    <w:abstractNumId w:val="6"/>
  </w:num>
  <w:num w:numId="21" w16cid:durableId="1053505325">
    <w:abstractNumId w:val="8"/>
  </w:num>
  <w:num w:numId="22" w16cid:durableId="582028237">
    <w:abstractNumId w:val="19"/>
  </w:num>
  <w:num w:numId="23" w16cid:durableId="1143817098">
    <w:abstractNumId w:val="22"/>
  </w:num>
  <w:num w:numId="24" w16cid:durableId="1220939535">
    <w:abstractNumId w:val="15"/>
  </w:num>
  <w:num w:numId="25" w16cid:durableId="348801778">
    <w:abstractNumId w:val="20"/>
  </w:num>
  <w:num w:numId="26" w16cid:durableId="1391997474">
    <w:abstractNumId w:val="25"/>
  </w:num>
  <w:num w:numId="27" w16cid:durableId="1651521752">
    <w:abstractNumId w:val="2"/>
  </w:num>
  <w:num w:numId="28" w16cid:durableId="20070493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52C"/>
    <w:rsid w:val="00001841"/>
    <w:rsid w:val="00014FEE"/>
    <w:rsid w:val="00015380"/>
    <w:rsid w:val="00016BA2"/>
    <w:rsid w:val="000213DB"/>
    <w:rsid w:val="00027250"/>
    <w:rsid w:val="0002797A"/>
    <w:rsid w:val="00030F05"/>
    <w:rsid w:val="000346F2"/>
    <w:rsid w:val="00052C60"/>
    <w:rsid w:val="0005785F"/>
    <w:rsid w:val="00075A7F"/>
    <w:rsid w:val="00094E2F"/>
    <w:rsid w:val="00095AC6"/>
    <w:rsid w:val="000C612C"/>
    <w:rsid w:val="000C6410"/>
    <w:rsid w:val="000F4026"/>
    <w:rsid w:val="00103D98"/>
    <w:rsid w:val="001070BB"/>
    <w:rsid w:val="0010741E"/>
    <w:rsid w:val="0011409B"/>
    <w:rsid w:val="00130C04"/>
    <w:rsid w:val="00131EB2"/>
    <w:rsid w:val="001538BF"/>
    <w:rsid w:val="0016559E"/>
    <w:rsid w:val="001756C1"/>
    <w:rsid w:val="001941B1"/>
    <w:rsid w:val="001A2906"/>
    <w:rsid w:val="001C5EB2"/>
    <w:rsid w:val="001D3625"/>
    <w:rsid w:val="001F25E8"/>
    <w:rsid w:val="001F4BBA"/>
    <w:rsid w:val="00224CC1"/>
    <w:rsid w:val="0024495D"/>
    <w:rsid w:val="00247E20"/>
    <w:rsid w:val="0027490C"/>
    <w:rsid w:val="002876DB"/>
    <w:rsid w:val="00290FA7"/>
    <w:rsid w:val="002B1243"/>
    <w:rsid w:val="002E1270"/>
    <w:rsid w:val="002E2A4E"/>
    <w:rsid w:val="002F6E64"/>
    <w:rsid w:val="003013DD"/>
    <w:rsid w:val="00302D74"/>
    <w:rsid w:val="003208FA"/>
    <w:rsid w:val="003314D6"/>
    <w:rsid w:val="003354D0"/>
    <w:rsid w:val="00337881"/>
    <w:rsid w:val="003534BB"/>
    <w:rsid w:val="00361BCB"/>
    <w:rsid w:val="00370DB6"/>
    <w:rsid w:val="0037475C"/>
    <w:rsid w:val="00386607"/>
    <w:rsid w:val="0039453C"/>
    <w:rsid w:val="003A640F"/>
    <w:rsid w:val="003A67AE"/>
    <w:rsid w:val="003B4E56"/>
    <w:rsid w:val="003D721E"/>
    <w:rsid w:val="003E47B0"/>
    <w:rsid w:val="003F4C13"/>
    <w:rsid w:val="00402D4C"/>
    <w:rsid w:val="00405BB1"/>
    <w:rsid w:val="00406D37"/>
    <w:rsid w:val="00412A97"/>
    <w:rsid w:val="00421DF1"/>
    <w:rsid w:val="004234C4"/>
    <w:rsid w:val="004240C2"/>
    <w:rsid w:val="00444184"/>
    <w:rsid w:val="004753B8"/>
    <w:rsid w:val="00483F67"/>
    <w:rsid w:val="00486B6E"/>
    <w:rsid w:val="004A34F8"/>
    <w:rsid w:val="004C1C09"/>
    <w:rsid w:val="004C1CFA"/>
    <w:rsid w:val="004D390A"/>
    <w:rsid w:val="004E1F9A"/>
    <w:rsid w:val="004E2CB1"/>
    <w:rsid w:val="004E7246"/>
    <w:rsid w:val="004E7E83"/>
    <w:rsid w:val="004F622A"/>
    <w:rsid w:val="004F6AC8"/>
    <w:rsid w:val="00501BA7"/>
    <w:rsid w:val="00510FCC"/>
    <w:rsid w:val="00512F1F"/>
    <w:rsid w:val="00536A6D"/>
    <w:rsid w:val="005477B5"/>
    <w:rsid w:val="00550CAB"/>
    <w:rsid w:val="0056532D"/>
    <w:rsid w:val="00583F0A"/>
    <w:rsid w:val="00584674"/>
    <w:rsid w:val="00594F99"/>
    <w:rsid w:val="005A1C87"/>
    <w:rsid w:val="005B2F68"/>
    <w:rsid w:val="005C44CA"/>
    <w:rsid w:val="005E45E0"/>
    <w:rsid w:val="005F1193"/>
    <w:rsid w:val="005F5A3A"/>
    <w:rsid w:val="0061355B"/>
    <w:rsid w:val="006314E1"/>
    <w:rsid w:val="00643074"/>
    <w:rsid w:val="006542AE"/>
    <w:rsid w:val="00671C56"/>
    <w:rsid w:val="0068456F"/>
    <w:rsid w:val="006914BD"/>
    <w:rsid w:val="00697819"/>
    <w:rsid w:val="006A1083"/>
    <w:rsid w:val="006C46A9"/>
    <w:rsid w:val="006C4DDD"/>
    <w:rsid w:val="006D792D"/>
    <w:rsid w:val="006D7C29"/>
    <w:rsid w:val="006E60B2"/>
    <w:rsid w:val="006F431F"/>
    <w:rsid w:val="007002CA"/>
    <w:rsid w:val="00702D2C"/>
    <w:rsid w:val="00702E0D"/>
    <w:rsid w:val="007070BD"/>
    <w:rsid w:val="00733D8A"/>
    <w:rsid w:val="007344E0"/>
    <w:rsid w:val="00740B9C"/>
    <w:rsid w:val="00745E9A"/>
    <w:rsid w:val="00755D29"/>
    <w:rsid w:val="00757849"/>
    <w:rsid w:val="00772CB7"/>
    <w:rsid w:val="007752B6"/>
    <w:rsid w:val="0077773D"/>
    <w:rsid w:val="00781078"/>
    <w:rsid w:val="00783239"/>
    <w:rsid w:val="00786FEC"/>
    <w:rsid w:val="007A4258"/>
    <w:rsid w:val="007A55BA"/>
    <w:rsid w:val="007A5F0E"/>
    <w:rsid w:val="007C10FA"/>
    <w:rsid w:val="007C670E"/>
    <w:rsid w:val="007D4F88"/>
    <w:rsid w:val="00810130"/>
    <w:rsid w:val="008160F1"/>
    <w:rsid w:val="0083005A"/>
    <w:rsid w:val="00836ADD"/>
    <w:rsid w:val="00844A0A"/>
    <w:rsid w:val="00844F4B"/>
    <w:rsid w:val="008564CD"/>
    <w:rsid w:val="00867C29"/>
    <w:rsid w:val="00872FA6"/>
    <w:rsid w:val="00887088"/>
    <w:rsid w:val="008A1A85"/>
    <w:rsid w:val="008A576E"/>
    <w:rsid w:val="008C6DF1"/>
    <w:rsid w:val="008D098F"/>
    <w:rsid w:val="008E0634"/>
    <w:rsid w:val="008F4C5B"/>
    <w:rsid w:val="008F696B"/>
    <w:rsid w:val="00904004"/>
    <w:rsid w:val="00914342"/>
    <w:rsid w:val="00937858"/>
    <w:rsid w:val="00943C91"/>
    <w:rsid w:val="00960E6F"/>
    <w:rsid w:val="0096285E"/>
    <w:rsid w:val="0096652C"/>
    <w:rsid w:val="009704F6"/>
    <w:rsid w:val="00972A73"/>
    <w:rsid w:val="009756E7"/>
    <w:rsid w:val="00990287"/>
    <w:rsid w:val="009A711A"/>
    <w:rsid w:val="009B16DF"/>
    <w:rsid w:val="009C6506"/>
    <w:rsid w:val="009E1D22"/>
    <w:rsid w:val="009E7C7C"/>
    <w:rsid w:val="009F5314"/>
    <w:rsid w:val="00A14678"/>
    <w:rsid w:val="00A20BDB"/>
    <w:rsid w:val="00A26785"/>
    <w:rsid w:val="00A5665E"/>
    <w:rsid w:val="00A57DA2"/>
    <w:rsid w:val="00A65759"/>
    <w:rsid w:val="00A81567"/>
    <w:rsid w:val="00A83AE2"/>
    <w:rsid w:val="00A8524A"/>
    <w:rsid w:val="00A86C29"/>
    <w:rsid w:val="00A943FE"/>
    <w:rsid w:val="00AA057A"/>
    <w:rsid w:val="00AA3DBC"/>
    <w:rsid w:val="00AC6D37"/>
    <w:rsid w:val="00AE0F70"/>
    <w:rsid w:val="00AF069E"/>
    <w:rsid w:val="00AF237D"/>
    <w:rsid w:val="00B0081C"/>
    <w:rsid w:val="00B031D3"/>
    <w:rsid w:val="00B12678"/>
    <w:rsid w:val="00B15A6E"/>
    <w:rsid w:val="00B22D42"/>
    <w:rsid w:val="00B23559"/>
    <w:rsid w:val="00B25F60"/>
    <w:rsid w:val="00B26F8A"/>
    <w:rsid w:val="00B32FFE"/>
    <w:rsid w:val="00B35E9F"/>
    <w:rsid w:val="00B40282"/>
    <w:rsid w:val="00B41829"/>
    <w:rsid w:val="00B41C6D"/>
    <w:rsid w:val="00B43AA0"/>
    <w:rsid w:val="00B52DAE"/>
    <w:rsid w:val="00B724DA"/>
    <w:rsid w:val="00B75A0B"/>
    <w:rsid w:val="00BC0C5E"/>
    <w:rsid w:val="00BD210B"/>
    <w:rsid w:val="00BE06C7"/>
    <w:rsid w:val="00BE6056"/>
    <w:rsid w:val="00BF715E"/>
    <w:rsid w:val="00C11140"/>
    <w:rsid w:val="00C178DD"/>
    <w:rsid w:val="00C20514"/>
    <w:rsid w:val="00C271BB"/>
    <w:rsid w:val="00C27F4B"/>
    <w:rsid w:val="00C407F1"/>
    <w:rsid w:val="00C413E5"/>
    <w:rsid w:val="00C65C0A"/>
    <w:rsid w:val="00C675B1"/>
    <w:rsid w:val="00C765F0"/>
    <w:rsid w:val="00C82787"/>
    <w:rsid w:val="00C964A5"/>
    <w:rsid w:val="00CA0D22"/>
    <w:rsid w:val="00CA71B1"/>
    <w:rsid w:val="00CB72BD"/>
    <w:rsid w:val="00CC181D"/>
    <w:rsid w:val="00CD030F"/>
    <w:rsid w:val="00CD37E2"/>
    <w:rsid w:val="00CD4EF9"/>
    <w:rsid w:val="00CF7F1D"/>
    <w:rsid w:val="00D004D9"/>
    <w:rsid w:val="00D020F7"/>
    <w:rsid w:val="00D06A9F"/>
    <w:rsid w:val="00D33D2D"/>
    <w:rsid w:val="00D35DEB"/>
    <w:rsid w:val="00D37034"/>
    <w:rsid w:val="00D41801"/>
    <w:rsid w:val="00D47B69"/>
    <w:rsid w:val="00D5675E"/>
    <w:rsid w:val="00DA2228"/>
    <w:rsid w:val="00DA4BFF"/>
    <w:rsid w:val="00DA511A"/>
    <w:rsid w:val="00DB2815"/>
    <w:rsid w:val="00DE0CD9"/>
    <w:rsid w:val="00E24DF5"/>
    <w:rsid w:val="00E2630C"/>
    <w:rsid w:val="00E27DCB"/>
    <w:rsid w:val="00E317D7"/>
    <w:rsid w:val="00E32EAE"/>
    <w:rsid w:val="00E45EDD"/>
    <w:rsid w:val="00E50518"/>
    <w:rsid w:val="00E54505"/>
    <w:rsid w:val="00E54BB4"/>
    <w:rsid w:val="00E6592B"/>
    <w:rsid w:val="00E9747F"/>
    <w:rsid w:val="00EA598F"/>
    <w:rsid w:val="00EA6FBA"/>
    <w:rsid w:val="00EA7B1D"/>
    <w:rsid w:val="00EB40A8"/>
    <w:rsid w:val="00EE2682"/>
    <w:rsid w:val="00EE78E2"/>
    <w:rsid w:val="00EF11F5"/>
    <w:rsid w:val="00EF1FB3"/>
    <w:rsid w:val="00F04E1D"/>
    <w:rsid w:val="00F2621A"/>
    <w:rsid w:val="00F337BA"/>
    <w:rsid w:val="00F57598"/>
    <w:rsid w:val="00F71F53"/>
    <w:rsid w:val="00F93F98"/>
    <w:rsid w:val="00F94DF0"/>
    <w:rsid w:val="00F97FE4"/>
    <w:rsid w:val="00FB3DEC"/>
    <w:rsid w:val="00FC044F"/>
    <w:rsid w:val="00FC17BD"/>
    <w:rsid w:val="00FC28D8"/>
    <w:rsid w:val="00FE28BA"/>
    <w:rsid w:val="00FF3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C9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52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52C"/>
    <w:pPr>
      <w:tabs>
        <w:tab w:val="center" w:pos="4320"/>
        <w:tab w:val="right" w:pos="8640"/>
      </w:tabs>
    </w:pPr>
  </w:style>
  <w:style w:type="character" w:customStyle="1" w:styleId="HeaderChar">
    <w:name w:val="Header Char"/>
    <w:basedOn w:val="DefaultParagraphFont"/>
    <w:link w:val="Header"/>
    <w:uiPriority w:val="99"/>
    <w:rsid w:val="0096652C"/>
    <w:rPr>
      <w:rFonts w:eastAsiaTheme="minorEastAsia"/>
      <w:sz w:val="24"/>
      <w:szCs w:val="24"/>
    </w:rPr>
  </w:style>
  <w:style w:type="paragraph" w:styleId="ListParagraph">
    <w:name w:val="List Paragraph"/>
    <w:basedOn w:val="Normal"/>
    <w:uiPriority w:val="34"/>
    <w:qFormat/>
    <w:rsid w:val="0096652C"/>
    <w:pPr>
      <w:ind w:left="720"/>
      <w:contextualSpacing/>
    </w:pPr>
  </w:style>
  <w:style w:type="paragraph" w:customStyle="1" w:styleId="Default">
    <w:name w:val="Default"/>
    <w:rsid w:val="00E9747F"/>
    <w:pPr>
      <w:autoSpaceDE w:val="0"/>
      <w:autoSpaceDN w:val="0"/>
      <w:adjustRightInd w:val="0"/>
      <w:spacing w:after="0" w:line="240" w:lineRule="auto"/>
    </w:pPr>
    <w:rPr>
      <w:rFonts w:ascii="Symbol" w:eastAsia="Times" w:hAnsi="Symbol" w:cs="Symbol"/>
      <w:color w:val="000000"/>
      <w:sz w:val="24"/>
      <w:szCs w:val="24"/>
      <w:lang w:eastAsia="en-GB"/>
    </w:rPr>
  </w:style>
  <w:style w:type="paragraph" w:styleId="BodyTextIndent2">
    <w:name w:val="Body Text Indent 2"/>
    <w:basedOn w:val="Normal"/>
    <w:link w:val="BodyTextIndent2Char"/>
    <w:rsid w:val="00501BA7"/>
    <w:pPr>
      <w:spacing w:after="480"/>
      <w:ind w:left="357"/>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501BA7"/>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E317D7"/>
    <w:pPr>
      <w:tabs>
        <w:tab w:val="center" w:pos="4513"/>
        <w:tab w:val="right" w:pos="9026"/>
      </w:tabs>
    </w:pPr>
  </w:style>
  <w:style w:type="character" w:customStyle="1" w:styleId="FooterChar">
    <w:name w:val="Footer Char"/>
    <w:basedOn w:val="DefaultParagraphFont"/>
    <w:link w:val="Footer"/>
    <w:uiPriority w:val="99"/>
    <w:rsid w:val="00E317D7"/>
    <w:rPr>
      <w:rFonts w:eastAsiaTheme="minorEastAsia"/>
      <w:sz w:val="24"/>
      <w:szCs w:val="24"/>
    </w:rPr>
  </w:style>
  <w:style w:type="paragraph" w:styleId="BalloonText">
    <w:name w:val="Balloon Text"/>
    <w:basedOn w:val="Normal"/>
    <w:link w:val="BalloonTextChar"/>
    <w:uiPriority w:val="99"/>
    <w:semiHidden/>
    <w:unhideWhenUsed/>
    <w:rsid w:val="00E317D7"/>
    <w:rPr>
      <w:rFonts w:ascii="Tahoma" w:hAnsi="Tahoma" w:cs="Tahoma"/>
      <w:sz w:val="16"/>
      <w:szCs w:val="16"/>
    </w:rPr>
  </w:style>
  <w:style w:type="character" w:customStyle="1" w:styleId="BalloonTextChar">
    <w:name w:val="Balloon Text Char"/>
    <w:basedOn w:val="DefaultParagraphFont"/>
    <w:link w:val="BalloonText"/>
    <w:uiPriority w:val="99"/>
    <w:semiHidden/>
    <w:rsid w:val="00E317D7"/>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B25F60"/>
    <w:rPr>
      <w:sz w:val="16"/>
      <w:szCs w:val="16"/>
    </w:rPr>
  </w:style>
  <w:style w:type="paragraph" w:styleId="CommentText">
    <w:name w:val="annotation text"/>
    <w:basedOn w:val="Normal"/>
    <w:link w:val="CommentTextChar"/>
    <w:uiPriority w:val="99"/>
    <w:semiHidden/>
    <w:unhideWhenUsed/>
    <w:rsid w:val="00B25F60"/>
    <w:rPr>
      <w:sz w:val="20"/>
      <w:szCs w:val="20"/>
    </w:rPr>
  </w:style>
  <w:style w:type="character" w:customStyle="1" w:styleId="CommentTextChar">
    <w:name w:val="Comment Text Char"/>
    <w:basedOn w:val="DefaultParagraphFont"/>
    <w:link w:val="CommentText"/>
    <w:uiPriority w:val="99"/>
    <w:semiHidden/>
    <w:rsid w:val="00B25F6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25F60"/>
    <w:rPr>
      <w:b/>
      <w:bCs/>
    </w:rPr>
  </w:style>
  <w:style w:type="character" w:customStyle="1" w:styleId="CommentSubjectChar">
    <w:name w:val="Comment Subject Char"/>
    <w:basedOn w:val="CommentTextChar"/>
    <w:link w:val="CommentSubject"/>
    <w:uiPriority w:val="99"/>
    <w:semiHidden/>
    <w:rsid w:val="00B25F60"/>
    <w:rPr>
      <w:rFonts w:eastAsiaTheme="minorEastAsia"/>
      <w:b/>
      <w:bCs/>
      <w:sz w:val="20"/>
      <w:szCs w:val="20"/>
    </w:rPr>
  </w:style>
  <w:style w:type="table" w:styleId="TableGrid">
    <w:name w:val="Table Grid"/>
    <w:basedOn w:val="TableNormal"/>
    <w:uiPriority w:val="59"/>
    <w:rsid w:val="00CA0D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1801"/>
    <w:pPr>
      <w:spacing w:after="0" w:line="240" w:lineRule="auto"/>
    </w:pPr>
    <w:rPr>
      <w:rFonts w:eastAsiaTheme="minorEastAsia"/>
      <w:sz w:val="24"/>
      <w:szCs w:val="24"/>
    </w:rPr>
  </w:style>
  <w:style w:type="paragraph" w:styleId="Revision">
    <w:name w:val="Revision"/>
    <w:hidden/>
    <w:uiPriority w:val="99"/>
    <w:semiHidden/>
    <w:rsid w:val="00990287"/>
    <w:pPr>
      <w:spacing w:after="0" w:line="240" w:lineRule="auto"/>
    </w:pPr>
    <w:rPr>
      <w:rFonts w:eastAsiaTheme="minorEastAsia"/>
      <w:sz w:val="24"/>
      <w:szCs w:val="24"/>
    </w:rPr>
  </w:style>
  <w:style w:type="character" w:styleId="Hyperlink">
    <w:name w:val="Hyperlink"/>
    <w:basedOn w:val="DefaultParagraphFont"/>
    <w:uiPriority w:val="99"/>
    <w:unhideWhenUsed/>
    <w:rsid w:val="00755D29"/>
    <w:rPr>
      <w:color w:val="0000FF" w:themeColor="hyperlink"/>
      <w:u w:val="single"/>
    </w:rPr>
  </w:style>
  <w:style w:type="paragraph" w:styleId="NormalWeb">
    <w:name w:val="Normal (Web)"/>
    <w:basedOn w:val="Normal"/>
    <w:uiPriority w:val="99"/>
    <w:semiHidden/>
    <w:unhideWhenUsed/>
    <w:rsid w:val="00594F99"/>
    <w:pPr>
      <w:spacing w:before="100" w:beforeAutospacing="1" w:after="100" w:afterAutospacing="1"/>
    </w:pPr>
    <w:rPr>
      <w:rFonts w:ascii="Times New Roman" w:eastAsiaTheme="minorHAnsi" w:hAnsi="Times New Roman" w:cs="Times New Roman"/>
      <w:lang w:eastAsia="en-GB"/>
    </w:rPr>
  </w:style>
  <w:style w:type="paragraph" w:customStyle="1" w:styleId="maintext">
    <w:name w:val="main text"/>
    <w:rsid w:val="003013DD"/>
    <w:pPr>
      <w:spacing w:after="240" w:line="240" w:lineRule="auto"/>
    </w:pPr>
    <w:rPr>
      <w:rFonts w:ascii="Arial" w:eastAsia="Times New Roman" w:hAnsi="Arial" w:cs="Times New Roman"/>
      <w:szCs w:val="20"/>
    </w:rPr>
  </w:style>
  <w:style w:type="paragraph" w:styleId="BodyText">
    <w:name w:val="Body Text"/>
    <w:basedOn w:val="Normal"/>
    <w:link w:val="BodyTextChar"/>
    <w:uiPriority w:val="99"/>
    <w:semiHidden/>
    <w:unhideWhenUsed/>
    <w:rsid w:val="00512F1F"/>
    <w:pPr>
      <w:spacing w:after="120"/>
    </w:pPr>
  </w:style>
  <w:style w:type="character" w:customStyle="1" w:styleId="BodyTextChar">
    <w:name w:val="Body Text Char"/>
    <w:basedOn w:val="DefaultParagraphFont"/>
    <w:link w:val="BodyText"/>
    <w:uiPriority w:val="99"/>
    <w:semiHidden/>
    <w:rsid w:val="00512F1F"/>
    <w:rPr>
      <w:rFonts w:eastAsiaTheme="minorEastAsia"/>
      <w:sz w:val="24"/>
      <w:szCs w:val="24"/>
    </w:rPr>
  </w:style>
  <w:style w:type="paragraph" w:styleId="FootnoteText">
    <w:name w:val="footnote text"/>
    <w:basedOn w:val="Normal"/>
    <w:link w:val="FootnoteTextChar"/>
    <w:uiPriority w:val="99"/>
    <w:semiHidden/>
    <w:unhideWhenUsed/>
    <w:rsid w:val="00D37034"/>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D37034"/>
    <w:rPr>
      <w:rFonts w:ascii="Arial" w:eastAsia="Times New Roman" w:hAnsi="Arial" w:cs="Times New Roman"/>
      <w:sz w:val="20"/>
      <w:szCs w:val="20"/>
      <w:lang w:eastAsia="en-GB"/>
    </w:rPr>
  </w:style>
  <w:style w:type="character" w:styleId="FootnoteReference">
    <w:name w:val="footnote reference"/>
    <w:uiPriority w:val="99"/>
    <w:semiHidden/>
    <w:unhideWhenUsed/>
    <w:rsid w:val="00D37034"/>
    <w:rPr>
      <w:rFonts w:ascii="Times New Roman" w:hAnsi="Times New Roman" w:cs="Times New Roman" w:hint="default"/>
      <w:vertAlign w:val="superscript"/>
    </w:rPr>
  </w:style>
  <w:style w:type="character" w:customStyle="1" w:styleId="BodyTextBlobChar">
    <w:name w:val="Body Text Blob Char"/>
    <w:link w:val="BodyTextBlob"/>
    <w:uiPriority w:val="99"/>
    <w:locked/>
    <w:rsid w:val="00D37034"/>
    <w:rPr>
      <w:rFonts w:ascii="Arial" w:hAnsi="Arial" w:cs="Arial"/>
      <w:sz w:val="24"/>
      <w:szCs w:val="24"/>
    </w:rPr>
  </w:style>
  <w:style w:type="paragraph" w:customStyle="1" w:styleId="BodyTextBlob">
    <w:name w:val="Body Text Blob"/>
    <w:basedOn w:val="BodyText"/>
    <w:link w:val="BodyTextBlobChar"/>
    <w:uiPriority w:val="99"/>
    <w:rsid w:val="00D37034"/>
    <w:pPr>
      <w:numPr>
        <w:numId w:val="28"/>
      </w:numPr>
      <w:tabs>
        <w:tab w:val="right" w:leader="dot" w:pos="8505"/>
        <w:tab w:val="right" w:leader="dot" w:pos="9923"/>
      </w:tabs>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8684">
      <w:bodyDiv w:val="1"/>
      <w:marLeft w:val="0"/>
      <w:marRight w:val="0"/>
      <w:marTop w:val="0"/>
      <w:marBottom w:val="0"/>
      <w:divBdr>
        <w:top w:val="none" w:sz="0" w:space="0" w:color="auto"/>
        <w:left w:val="none" w:sz="0" w:space="0" w:color="auto"/>
        <w:bottom w:val="none" w:sz="0" w:space="0" w:color="auto"/>
        <w:right w:val="none" w:sz="0" w:space="0" w:color="auto"/>
      </w:divBdr>
    </w:div>
    <w:div w:id="216406171">
      <w:bodyDiv w:val="1"/>
      <w:marLeft w:val="0"/>
      <w:marRight w:val="0"/>
      <w:marTop w:val="0"/>
      <w:marBottom w:val="0"/>
      <w:divBdr>
        <w:top w:val="none" w:sz="0" w:space="0" w:color="auto"/>
        <w:left w:val="none" w:sz="0" w:space="0" w:color="auto"/>
        <w:bottom w:val="none" w:sz="0" w:space="0" w:color="auto"/>
        <w:right w:val="none" w:sz="0" w:space="0" w:color="auto"/>
      </w:divBdr>
    </w:div>
    <w:div w:id="313687219">
      <w:bodyDiv w:val="1"/>
      <w:marLeft w:val="0"/>
      <w:marRight w:val="0"/>
      <w:marTop w:val="0"/>
      <w:marBottom w:val="0"/>
      <w:divBdr>
        <w:top w:val="none" w:sz="0" w:space="0" w:color="auto"/>
        <w:left w:val="none" w:sz="0" w:space="0" w:color="auto"/>
        <w:bottom w:val="none" w:sz="0" w:space="0" w:color="auto"/>
        <w:right w:val="none" w:sz="0" w:space="0" w:color="auto"/>
      </w:divBdr>
    </w:div>
    <w:div w:id="360520211">
      <w:bodyDiv w:val="1"/>
      <w:marLeft w:val="0"/>
      <w:marRight w:val="0"/>
      <w:marTop w:val="0"/>
      <w:marBottom w:val="0"/>
      <w:divBdr>
        <w:top w:val="none" w:sz="0" w:space="0" w:color="auto"/>
        <w:left w:val="none" w:sz="0" w:space="0" w:color="auto"/>
        <w:bottom w:val="none" w:sz="0" w:space="0" w:color="auto"/>
        <w:right w:val="none" w:sz="0" w:space="0" w:color="auto"/>
      </w:divBdr>
    </w:div>
    <w:div w:id="438185476">
      <w:bodyDiv w:val="1"/>
      <w:marLeft w:val="0"/>
      <w:marRight w:val="0"/>
      <w:marTop w:val="0"/>
      <w:marBottom w:val="0"/>
      <w:divBdr>
        <w:top w:val="none" w:sz="0" w:space="0" w:color="auto"/>
        <w:left w:val="none" w:sz="0" w:space="0" w:color="auto"/>
        <w:bottom w:val="none" w:sz="0" w:space="0" w:color="auto"/>
        <w:right w:val="none" w:sz="0" w:space="0" w:color="auto"/>
      </w:divBdr>
      <w:divsChild>
        <w:div w:id="856389878">
          <w:marLeft w:val="0"/>
          <w:marRight w:val="0"/>
          <w:marTop w:val="0"/>
          <w:marBottom w:val="0"/>
          <w:divBdr>
            <w:top w:val="none" w:sz="0" w:space="0" w:color="auto"/>
            <w:left w:val="none" w:sz="0" w:space="0" w:color="auto"/>
            <w:bottom w:val="none" w:sz="0" w:space="0" w:color="auto"/>
            <w:right w:val="none" w:sz="0" w:space="0" w:color="auto"/>
          </w:divBdr>
          <w:divsChild>
            <w:div w:id="12909345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48819371">
      <w:bodyDiv w:val="1"/>
      <w:marLeft w:val="0"/>
      <w:marRight w:val="0"/>
      <w:marTop w:val="0"/>
      <w:marBottom w:val="0"/>
      <w:divBdr>
        <w:top w:val="none" w:sz="0" w:space="0" w:color="auto"/>
        <w:left w:val="none" w:sz="0" w:space="0" w:color="auto"/>
        <w:bottom w:val="none" w:sz="0" w:space="0" w:color="auto"/>
        <w:right w:val="none" w:sz="0" w:space="0" w:color="auto"/>
      </w:divBdr>
    </w:div>
    <w:div w:id="547300590">
      <w:bodyDiv w:val="1"/>
      <w:marLeft w:val="0"/>
      <w:marRight w:val="0"/>
      <w:marTop w:val="0"/>
      <w:marBottom w:val="0"/>
      <w:divBdr>
        <w:top w:val="none" w:sz="0" w:space="0" w:color="auto"/>
        <w:left w:val="none" w:sz="0" w:space="0" w:color="auto"/>
        <w:bottom w:val="none" w:sz="0" w:space="0" w:color="auto"/>
        <w:right w:val="none" w:sz="0" w:space="0" w:color="auto"/>
      </w:divBdr>
    </w:div>
    <w:div w:id="674573465">
      <w:bodyDiv w:val="1"/>
      <w:marLeft w:val="0"/>
      <w:marRight w:val="0"/>
      <w:marTop w:val="0"/>
      <w:marBottom w:val="0"/>
      <w:divBdr>
        <w:top w:val="none" w:sz="0" w:space="0" w:color="auto"/>
        <w:left w:val="none" w:sz="0" w:space="0" w:color="auto"/>
        <w:bottom w:val="none" w:sz="0" w:space="0" w:color="auto"/>
        <w:right w:val="none" w:sz="0" w:space="0" w:color="auto"/>
      </w:divBdr>
    </w:div>
    <w:div w:id="684863956">
      <w:bodyDiv w:val="1"/>
      <w:marLeft w:val="0"/>
      <w:marRight w:val="0"/>
      <w:marTop w:val="0"/>
      <w:marBottom w:val="0"/>
      <w:divBdr>
        <w:top w:val="none" w:sz="0" w:space="0" w:color="auto"/>
        <w:left w:val="none" w:sz="0" w:space="0" w:color="auto"/>
        <w:bottom w:val="none" w:sz="0" w:space="0" w:color="auto"/>
        <w:right w:val="none" w:sz="0" w:space="0" w:color="auto"/>
      </w:divBdr>
    </w:div>
    <w:div w:id="708530093">
      <w:bodyDiv w:val="1"/>
      <w:marLeft w:val="0"/>
      <w:marRight w:val="0"/>
      <w:marTop w:val="0"/>
      <w:marBottom w:val="0"/>
      <w:divBdr>
        <w:top w:val="none" w:sz="0" w:space="0" w:color="auto"/>
        <w:left w:val="none" w:sz="0" w:space="0" w:color="auto"/>
        <w:bottom w:val="none" w:sz="0" w:space="0" w:color="auto"/>
        <w:right w:val="none" w:sz="0" w:space="0" w:color="auto"/>
      </w:divBdr>
    </w:div>
    <w:div w:id="796222417">
      <w:bodyDiv w:val="1"/>
      <w:marLeft w:val="0"/>
      <w:marRight w:val="0"/>
      <w:marTop w:val="0"/>
      <w:marBottom w:val="0"/>
      <w:divBdr>
        <w:top w:val="none" w:sz="0" w:space="0" w:color="auto"/>
        <w:left w:val="none" w:sz="0" w:space="0" w:color="auto"/>
        <w:bottom w:val="none" w:sz="0" w:space="0" w:color="auto"/>
        <w:right w:val="none" w:sz="0" w:space="0" w:color="auto"/>
      </w:divBdr>
    </w:div>
    <w:div w:id="913004728">
      <w:bodyDiv w:val="1"/>
      <w:marLeft w:val="0"/>
      <w:marRight w:val="0"/>
      <w:marTop w:val="0"/>
      <w:marBottom w:val="0"/>
      <w:divBdr>
        <w:top w:val="none" w:sz="0" w:space="0" w:color="auto"/>
        <w:left w:val="none" w:sz="0" w:space="0" w:color="auto"/>
        <w:bottom w:val="none" w:sz="0" w:space="0" w:color="auto"/>
        <w:right w:val="none" w:sz="0" w:space="0" w:color="auto"/>
      </w:divBdr>
    </w:div>
    <w:div w:id="929659913">
      <w:bodyDiv w:val="1"/>
      <w:marLeft w:val="0"/>
      <w:marRight w:val="0"/>
      <w:marTop w:val="0"/>
      <w:marBottom w:val="0"/>
      <w:divBdr>
        <w:top w:val="none" w:sz="0" w:space="0" w:color="auto"/>
        <w:left w:val="none" w:sz="0" w:space="0" w:color="auto"/>
        <w:bottom w:val="none" w:sz="0" w:space="0" w:color="auto"/>
        <w:right w:val="none" w:sz="0" w:space="0" w:color="auto"/>
      </w:divBdr>
    </w:div>
    <w:div w:id="1110856600">
      <w:bodyDiv w:val="1"/>
      <w:marLeft w:val="0"/>
      <w:marRight w:val="0"/>
      <w:marTop w:val="0"/>
      <w:marBottom w:val="0"/>
      <w:divBdr>
        <w:top w:val="none" w:sz="0" w:space="0" w:color="auto"/>
        <w:left w:val="none" w:sz="0" w:space="0" w:color="auto"/>
        <w:bottom w:val="none" w:sz="0" w:space="0" w:color="auto"/>
        <w:right w:val="none" w:sz="0" w:space="0" w:color="auto"/>
      </w:divBdr>
    </w:div>
    <w:div w:id="1278751507">
      <w:bodyDiv w:val="1"/>
      <w:marLeft w:val="0"/>
      <w:marRight w:val="0"/>
      <w:marTop w:val="0"/>
      <w:marBottom w:val="0"/>
      <w:divBdr>
        <w:top w:val="none" w:sz="0" w:space="0" w:color="auto"/>
        <w:left w:val="none" w:sz="0" w:space="0" w:color="auto"/>
        <w:bottom w:val="none" w:sz="0" w:space="0" w:color="auto"/>
        <w:right w:val="none" w:sz="0" w:space="0" w:color="auto"/>
      </w:divBdr>
    </w:div>
    <w:div w:id="1385836012">
      <w:bodyDiv w:val="1"/>
      <w:marLeft w:val="0"/>
      <w:marRight w:val="0"/>
      <w:marTop w:val="0"/>
      <w:marBottom w:val="0"/>
      <w:divBdr>
        <w:top w:val="none" w:sz="0" w:space="0" w:color="auto"/>
        <w:left w:val="none" w:sz="0" w:space="0" w:color="auto"/>
        <w:bottom w:val="none" w:sz="0" w:space="0" w:color="auto"/>
        <w:right w:val="none" w:sz="0" w:space="0" w:color="auto"/>
      </w:divBdr>
    </w:div>
    <w:div w:id="1438255545">
      <w:bodyDiv w:val="1"/>
      <w:marLeft w:val="0"/>
      <w:marRight w:val="0"/>
      <w:marTop w:val="0"/>
      <w:marBottom w:val="0"/>
      <w:divBdr>
        <w:top w:val="none" w:sz="0" w:space="0" w:color="auto"/>
        <w:left w:val="none" w:sz="0" w:space="0" w:color="auto"/>
        <w:bottom w:val="none" w:sz="0" w:space="0" w:color="auto"/>
        <w:right w:val="none" w:sz="0" w:space="0" w:color="auto"/>
      </w:divBdr>
    </w:div>
    <w:div w:id="1536187149">
      <w:bodyDiv w:val="1"/>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14949484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51472164">
      <w:bodyDiv w:val="1"/>
      <w:marLeft w:val="0"/>
      <w:marRight w:val="0"/>
      <w:marTop w:val="0"/>
      <w:marBottom w:val="0"/>
      <w:divBdr>
        <w:top w:val="none" w:sz="0" w:space="0" w:color="auto"/>
        <w:left w:val="none" w:sz="0" w:space="0" w:color="auto"/>
        <w:bottom w:val="none" w:sz="0" w:space="0" w:color="auto"/>
        <w:right w:val="none" w:sz="0" w:space="0" w:color="auto"/>
      </w:divBdr>
      <w:divsChild>
        <w:div w:id="1846168991">
          <w:marLeft w:val="0"/>
          <w:marRight w:val="0"/>
          <w:marTop w:val="0"/>
          <w:marBottom w:val="0"/>
          <w:divBdr>
            <w:top w:val="none" w:sz="0" w:space="0" w:color="auto"/>
            <w:left w:val="none" w:sz="0" w:space="0" w:color="auto"/>
            <w:bottom w:val="none" w:sz="0" w:space="0" w:color="auto"/>
            <w:right w:val="none" w:sz="0" w:space="0" w:color="auto"/>
          </w:divBdr>
          <w:divsChild>
            <w:div w:id="756443920">
              <w:marLeft w:val="0"/>
              <w:marRight w:val="0"/>
              <w:marTop w:val="0"/>
              <w:marBottom w:val="0"/>
              <w:divBdr>
                <w:top w:val="none" w:sz="0" w:space="0" w:color="auto"/>
                <w:left w:val="none" w:sz="0" w:space="0" w:color="auto"/>
                <w:bottom w:val="none" w:sz="0" w:space="0" w:color="auto"/>
                <w:right w:val="none" w:sz="0" w:space="0" w:color="auto"/>
              </w:divBdr>
              <w:divsChild>
                <w:div w:id="2575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57412">
      <w:bodyDiv w:val="1"/>
      <w:marLeft w:val="0"/>
      <w:marRight w:val="0"/>
      <w:marTop w:val="0"/>
      <w:marBottom w:val="0"/>
      <w:divBdr>
        <w:top w:val="none" w:sz="0" w:space="0" w:color="auto"/>
        <w:left w:val="none" w:sz="0" w:space="0" w:color="auto"/>
        <w:bottom w:val="none" w:sz="0" w:space="0" w:color="auto"/>
        <w:right w:val="none" w:sz="0" w:space="0" w:color="auto"/>
      </w:divBdr>
    </w:div>
    <w:div w:id="2079087846">
      <w:bodyDiv w:val="1"/>
      <w:marLeft w:val="0"/>
      <w:marRight w:val="0"/>
      <w:marTop w:val="0"/>
      <w:marBottom w:val="0"/>
      <w:divBdr>
        <w:top w:val="none" w:sz="0" w:space="0" w:color="auto"/>
        <w:left w:val="none" w:sz="0" w:space="0" w:color="auto"/>
        <w:bottom w:val="none" w:sz="0" w:space="0" w:color="auto"/>
        <w:right w:val="none" w:sz="0" w:space="0" w:color="auto"/>
      </w:divBdr>
    </w:div>
    <w:div w:id="2094666824">
      <w:bodyDiv w:val="1"/>
      <w:marLeft w:val="0"/>
      <w:marRight w:val="0"/>
      <w:marTop w:val="0"/>
      <w:marBottom w:val="0"/>
      <w:divBdr>
        <w:top w:val="none" w:sz="0" w:space="0" w:color="auto"/>
        <w:left w:val="none" w:sz="0" w:space="0" w:color="auto"/>
        <w:bottom w:val="none" w:sz="0" w:space="0" w:color="auto"/>
        <w:right w:val="none" w:sz="0" w:space="0" w:color="auto"/>
      </w:divBdr>
      <w:divsChild>
        <w:div w:id="1143473906">
          <w:marLeft w:val="0"/>
          <w:marRight w:val="0"/>
          <w:marTop w:val="0"/>
          <w:marBottom w:val="0"/>
          <w:divBdr>
            <w:top w:val="none" w:sz="0" w:space="0" w:color="auto"/>
            <w:left w:val="none" w:sz="0" w:space="0" w:color="auto"/>
            <w:bottom w:val="none" w:sz="0" w:space="0" w:color="auto"/>
            <w:right w:val="none" w:sz="0" w:space="0" w:color="auto"/>
          </w:divBdr>
          <w:divsChild>
            <w:div w:id="19330085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unft.info.gov@nhs.net" TargetMode="External"/><Relationship Id="rId13" Type="http://schemas.openxmlformats.org/officeDocument/2006/relationships/hyperlink" Target="mailto:lbillingham@thurrock.gov.uk" TargetMode="External"/><Relationship Id="rId18" Type="http://schemas.openxmlformats.org/officeDocument/2006/relationships/hyperlink" Target="https://www.phoenix-futures.org.uk/privacy-cookies-policy/" TargetMode="External"/><Relationship Id="rId3" Type="http://schemas.openxmlformats.org/officeDocument/2006/relationships/styles" Target="styles.xml"/><Relationship Id="rId21" Type="http://schemas.openxmlformats.org/officeDocument/2006/relationships/hyperlink" Target="https://www.northamptongeneral.nhs.uk/InformationAndDataProtection/PrivacyPolicy.aspx" TargetMode="External"/><Relationship Id="rId7" Type="http://schemas.openxmlformats.org/officeDocument/2006/relationships/endnotes" Target="endnotes.xml"/><Relationship Id="rId12" Type="http://schemas.openxmlformats.org/officeDocument/2006/relationships/hyperlink" Target="mailto:TerryDafter@southend.gov.uk" TargetMode="External"/><Relationship Id="rId17" Type="http://schemas.openxmlformats.org/officeDocument/2006/relationships/hyperlink" Target="https://crg.uk.com/privacy-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ut.nhs.uk/privacy-policy/" TargetMode="External"/><Relationship Id="rId20" Type="http://schemas.openxmlformats.org/officeDocument/2006/relationships/hyperlink" Target="https://www.gov.uk/government/organisations/hm-courts-and-tribunals-service/about/personal-information-char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Devlin@essex.gov.uk"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HMCTSDataIncidents@Justice.gov.uk" TargetMode="External"/><Relationship Id="rId23" Type="http://schemas.openxmlformats.org/officeDocument/2006/relationships/fontTable" Target="fontTable.xml"/><Relationship Id="rId10" Type="http://schemas.openxmlformats.org/officeDocument/2006/relationships/hyperlink" Target="mailto:tina.russell2@nelft.nhs.uk" TargetMode="External"/><Relationship Id="rId19" Type="http://schemas.openxmlformats.org/officeDocument/2006/relationships/hyperlink" Target="https://www.essex.police.uk/hyg/fpnessex/privacy-notice/" TargetMode="External"/><Relationship Id="rId4" Type="http://schemas.openxmlformats.org/officeDocument/2006/relationships/settings" Target="settings.xml"/><Relationship Id="rId9" Type="http://schemas.openxmlformats.org/officeDocument/2006/relationships/hyperlink" Target="mailto:info@crg.uk.com" TargetMode="External"/><Relationship Id="rId14" Type="http://schemas.openxmlformats.org/officeDocument/2006/relationships/hyperlink" Target="mailto:suzanne.humphreys@essex.police.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F6A6BA8FAB4FBC94458928272B0130"/>
        <w:category>
          <w:name w:val="General"/>
          <w:gallery w:val="placeholder"/>
        </w:category>
        <w:types>
          <w:type w:val="bbPlcHdr"/>
        </w:types>
        <w:behaviors>
          <w:behavior w:val="content"/>
        </w:behaviors>
        <w:guid w:val="{B06A8576-8CBB-4657-AB08-AD90CF170D0A}"/>
      </w:docPartPr>
      <w:docPartBody>
        <w:p w:rsidR="00432490" w:rsidRDefault="00BB21AB" w:rsidP="00BB21AB">
          <w:pPr>
            <w:pStyle w:val="D7F6A6BA8FAB4FBC94458928272B0130"/>
          </w:pPr>
          <w:r>
            <w:rPr>
              <w:rStyle w:val="PlaceholderText"/>
            </w:rPr>
            <w:t>Choose an item.</w:t>
          </w:r>
        </w:p>
      </w:docPartBody>
    </w:docPart>
    <w:docPart>
      <w:docPartPr>
        <w:name w:val="13699A42946744958A47175021C75712"/>
        <w:category>
          <w:name w:val="General"/>
          <w:gallery w:val="placeholder"/>
        </w:category>
        <w:types>
          <w:type w:val="bbPlcHdr"/>
        </w:types>
        <w:behaviors>
          <w:behavior w:val="content"/>
        </w:behaviors>
        <w:guid w:val="{E43621A2-FDFE-43B2-A351-7E77D916BBFF}"/>
      </w:docPartPr>
      <w:docPartBody>
        <w:p w:rsidR="00432490" w:rsidRDefault="00BB21AB" w:rsidP="00BB21AB">
          <w:pPr>
            <w:pStyle w:val="13699A42946744958A47175021C7571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1AB"/>
    <w:rsid w:val="001F4B69"/>
    <w:rsid w:val="00432490"/>
    <w:rsid w:val="00442114"/>
    <w:rsid w:val="00477A44"/>
    <w:rsid w:val="004E3D0E"/>
    <w:rsid w:val="005675D9"/>
    <w:rsid w:val="005E1AC8"/>
    <w:rsid w:val="00634236"/>
    <w:rsid w:val="0077219B"/>
    <w:rsid w:val="008E741D"/>
    <w:rsid w:val="009F1F01"/>
    <w:rsid w:val="00BB21AB"/>
    <w:rsid w:val="00C24448"/>
    <w:rsid w:val="00C562C6"/>
    <w:rsid w:val="00D0039B"/>
    <w:rsid w:val="00D50BAC"/>
    <w:rsid w:val="00D9034D"/>
    <w:rsid w:val="00F92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1AB"/>
  </w:style>
  <w:style w:type="paragraph" w:customStyle="1" w:styleId="D7F6A6BA8FAB4FBC94458928272B0130">
    <w:name w:val="D7F6A6BA8FAB4FBC94458928272B0130"/>
    <w:rsid w:val="00BB21AB"/>
  </w:style>
  <w:style w:type="paragraph" w:customStyle="1" w:styleId="13699A42946744958A47175021C75712">
    <w:name w:val="13699A42946744958A47175021C75712"/>
    <w:rsid w:val="00BB2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20E2-987B-4F5E-8F84-D6E697A1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5266</Words>
  <Characters>30022</Characters>
  <Application>Microsoft Office Word</Application>
  <DocSecurity>4</DocSecurity>
  <Lines>250</Lines>
  <Paragraphs>70</Paragraphs>
  <ScaleCrop>false</ScaleCrop>
  <Company/>
  <LinksUpToDate>false</LinksUpToDate>
  <CharactersWithSpaces>35218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2023-03-28T09:53:00Z</dcterms:created>
  <dcterms:modified xsi:type="dcterms:W3CDTF">2023-03-28T09:53:00Z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2023-03-28T09:53:06Z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7c8e5ae6-5f7f-497c-86c5-34e89131fcad</vt:lpwstr>
  </property>
  <property fmtid="{D5CDD505-2E9C-101B-9397-08002B2CF9AE}" pid="8" name="MSIP_Label_39d8be9e-c8d9-4b9c-bd40-2c27cc7ea2e6_ContentBits">
    <vt:lpwstr>0</vt:lpwstr>
  </property>
</Properties>
</file>