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0B504" w14:textId="0593C38D" w:rsidR="00420C22" w:rsidRPr="00AF4499" w:rsidRDefault="00CF0AF3" w:rsidP="00CF0AF3">
      <w:pPr>
        <w:spacing w:line="240" w:lineRule="auto"/>
        <w:rPr>
          <w:rFonts w:ascii="Arial" w:hAnsi="Arial" w:cs="Arial"/>
          <w:b/>
          <w:bCs/>
          <w:color w:val="1F497D" w:themeColor="text2"/>
          <w:sz w:val="40"/>
          <w:szCs w:val="40"/>
        </w:rPr>
      </w:pPr>
      <w:r w:rsidRPr="00AF4499">
        <w:rPr>
          <w:rFonts w:ascii="Arial" w:hAnsi="Arial" w:cs="Arial"/>
          <w:b/>
          <w:bCs/>
          <w:noProof/>
          <w:color w:val="1F497D" w:themeColor="text2"/>
          <w:sz w:val="32"/>
          <w:szCs w:val="32"/>
          <w:lang w:eastAsia="en-GB"/>
        </w:rPr>
        <w:drawing>
          <wp:anchor distT="0" distB="0" distL="114300" distR="114300" simplePos="0" relativeHeight="251658240" behindDoc="1" locked="0" layoutInCell="1" allowOverlap="1" wp14:anchorId="2C7AE008" wp14:editId="41F89B8E">
            <wp:simplePos x="0" y="0"/>
            <wp:positionH relativeFrom="column">
              <wp:posOffset>8210550</wp:posOffset>
            </wp:positionH>
            <wp:positionV relativeFrom="paragraph">
              <wp:posOffset>-47625</wp:posOffset>
            </wp:positionV>
            <wp:extent cx="784225" cy="1111885"/>
            <wp:effectExtent l="0" t="0" r="0" b="0"/>
            <wp:wrapTight wrapText="left">
              <wp:wrapPolygon edited="0">
                <wp:start x="0" y="0"/>
                <wp:lineTo x="0" y="14803"/>
                <wp:lineTo x="1049" y="17764"/>
                <wp:lineTo x="2623" y="21094"/>
                <wp:lineTo x="18364" y="21094"/>
                <wp:lineTo x="18889" y="21094"/>
                <wp:lineTo x="20988" y="14803"/>
                <wp:lineTo x="20988" y="0"/>
                <wp:lineTo x="0" y="0"/>
              </wp:wrapPolygon>
            </wp:wrapTigh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84225" cy="1111885"/>
                    </a:xfrm>
                    <a:prstGeom prst="rect">
                      <a:avLst/>
                    </a:prstGeom>
                    <a:noFill/>
                  </pic:spPr>
                </pic:pic>
              </a:graphicData>
            </a:graphic>
            <wp14:sizeRelH relativeFrom="page">
              <wp14:pctWidth>0</wp14:pctWidth>
            </wp14:sizeRelH>
            <wp14:sizeRelV relativeFrom="page">
              <wp14:pctHeight>0</wp14:pctHeight>
            </wp14:sizeRelV>
          </wp:anchor>
        </w:drawing>
      </w:r>
      <w:r w:rsidR="00AF4499" w:rsidRPr="00AF4499">
        <w:rPr>
          <w:rFonts w:ascii="Arial" w:hAnsi="Arial" w:cs="Arial"/>
          <w:b/>
          <w:bCs/>
          <w:color w:val="1F497D" w:themeColor="text2"/>
          <w:sz w:val="40"/>
          <w:szCs w:val="40"/>
        </w:rPr>
        <w:t xml:space="preserve">WEISF </w:t>
      </w:r>
      <w:r w:rsidR="00420C22" w:rsidRPr="00AF4499">
        <w:rPr>
          <w:rFonts w:ascii="Arial" w:hAnsi="Arial" w:cs="Arial"/>
          <w:b/>
          <w:bCs/>
          <w:color w:val="1F497D" w:themeColor="text2"/>
          <w:sz w:val="40"/>
          <w:szCs w:val="40"/>
        </w:rPr>
        <w:t>INFORMATION SHARING PROTOCOL</w:t>
      </w:r>
    </w:p>
    <w:p w14:paraId="6CE50DBF" w14:textId="01783B83" w:rsidR="00420C22" w:rsidRDefault="00420C22" w:rsidP="00CF0AF3">
      <w:pPr>
        <w:pStyle w:val="Heading1"/>
        <w:rPr>
          <w:rFonts w:cs="Arial"/>
          <w:sz w:val="32"/>
        </w:rPr>
      </w:pPr>
      <w:bookmarkStart w:id="0" w:name="_Toc331664841"/>
      <w:r w:rsidRPr="00955DB1">
        <w:rPr>
          <w:rFonts w:cs="Arial"/>
          <w:sz w:val="32"/>
        </w:rPr>
        <w:t>SUMMARY SHEET</w:t>
      </w:r>
      <w:bookmarkEnd w:id="0"/>
    </w:p>
    <w:p w14:paraId="03CA7ADB" w14:textId="09D7D504" w:rsidR="004D4F1B" w:rsidRDefault="004D4F1B" w:rsidP="004D4F1B"/>
    <w:p w14:paraId="3813A96F" w14:textId="66FFFF93" w:rsidR="004D4F1B" w:rsidRPr="004D4F1B" w:rsidRDefault="004D4F1B" w:rsidP="004D4F1B">
      <w:pPr>
        <w:rPr>
          <w:rFonts w:ascii="Arial" w:hAnsi="Arial" w:cs="Arial"/>
          <w:b/>
          <w:bCs/>
          <w:sz w:val="32"/>
          <w:szCs w:val="32"/>
        </w:rPr>
      </w:pPr>
      <w:r w:rsidRPr="004D4F1B">
        <w:rPr>
          <w:rFonts w:ascii="Arial" w:hAnsi="Arial" w:cs="Arial"/>
          <w:b/>
          <w:bCs/>
          <w:sz w:val="32"/>
          <w:szCs w:val="32"/>
        </w:rPr>
        <w:t>Title of Agreement:</w:t>
      </w:r>
      <w:r w:rsidR="00C22DDD">
        <w:rPr>
          <w:rFonts w:ascii="Arial" w:hAnsi="Arial" w:cs="Arial"/>
          <w:b/>
          <w:bCs/>
          <w:sz w:val="32"/>
          <w:szCs w:val="32"/>
        </w:rPr>
        <w:t xml:space="preserve"> Teenage Pregnancy Prevention West Essex</w:t>
      </w:r>
    </w:p>
    <w:tbl>
      <w:tblPr>
        <w:tblStyle w:val="GridTable1Light-Accent1"/>
        <w:tblW w:w="5000" w:type="pct"/>
        <w:tblLook w:val="01E0" w:firstRow="1" w:lastRow="1" w:firstColumn="1" w:lastColumn="1" w:noHBand="0" w:noVBand="0"/>
      </w:tblPr>
      <w:tblGrid>
        <w:gridCol w:w="2380"/>
        <w:gridCol w:w="1930"/>
        <w:gridCol w:w="1342"/>
        <w:gridCol w:w="4834"/>
        <w:gridCol w:w="1559"/>
        <w:gridCol w:w="1903"/>
      </w:tblGrid>
      <w:tr w:rsidR="00420C22" w:rsidRPr="00766582" w14:paraId="5D602948" w14:textId="77777777" w:rsidTr="007D3DE4">
        <w:trPr>
          <w:cnfStyle w:val="100000000000" w:firstRow="1" w:lastRow="0" w:firstColumn="0" w:lastColumn="0" w:oddVBand="0" w:evenVBand="0" w:oddHBand="0"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853" w:type="pct"/>
          </w:tcPr>
          <w:p w14:paraId="2FABCB1C" w14:textId="77777777" w:rsidR="00420C22" w:rsidRPr="007B1A15" w:rsidRDefault="00420C22" w:rsidP="00303E08">
            <w:pPr>
              <w:rPr>
                <w:rFonts w:ascii="Arial" w:hAnsi="Arial" w:cs="Arial"/>
                <w:b w:val="0"/>
                <w:snapToGrid w:val="0"/>
                <w:color w:val="000000"/>
              </w:rPr>
            </w:pPr>
            <w:r w:rsidRPr="007B1A15">
              <w:rPr>
                <w:rFonts w:ascii="Arial" w:hAnsi="Arial" w:cs="Arial"/>
                <w:snapToGrid w:val="0"/>
                <w:color w:val="000000"/>
              </w:rPr>
              <w:t>Organisation Name</w:t>
            </w:r>
          </w:p>
        </w:tc>
        <w:tc>
          <w:tcPr>
            <w:tcW w:w="692" w:type="pct"/>
          </w:tcPr>
          <w:p w14:paraId="7BADC2C3" w14:textId="77777777" w:rsidR="00420C22" w:rsidRPr="007B1A15" w:rsidRDefault="00420C22" w:rsidP="00DD037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7B1A15">
              <w:rPr>
                <w:rFonts w:ascii="Arial" w:hAnsi="Arial" w:cs="Arial"/>
              </w:rPr>
              <w:t>Head Office Address</w:t>
            </w:r>
          </w:p>
        </w:tc>
        <w:tc>
          <w:tcPr>
            <w:tcW w:w="481" w:type="pct"/>
          </w:tcPr>
          <w:p w14:paraId="69047E7B" w14:textId="77777777" w:rsidR="00420C22" w:rsidRPr="007B1A15" w:rsidRDefault="00420C22" w:rsidP="00303E08">
            <w:pPr>
              <w:cnfStyle w:val="100000000000" w:firstRow="1" w:lastRow="0" w:firstColumn="0" w:lastColumn="0" w:oddVBand="0" w:evenVBand="0" w:oddHBand="0" w:evenHBand="0" w:firstRowFirstColumn="0" w:firstRowLastColumn="0" w:lastRowFirstColumn="0" w:lastRowLastColumn="0"/>
              <w:rPr>
                <w:rFonts w:ascii="Arial" w:hAnsi="Arial" w:cs="Arial"/>
                <w:b w:val="0"/>
                <w:snapToGrid w:val="0"/>
              </w:rPr>
            </w:pPr>
            <w:r>
              <w:rPr>
                <w:rFonts w:ascii="Arial" w:hAnsi="Arial" w:cs="Arial"/>
                <w:snapToGrid w:val="0"/>
              </w:rPr>
              <w:t>P</w:t>
            </w:r>
            <w:r w:rsidRPr="007B1A15">
              <w:rPr>
                <w:rFonts w:ascii="Arial" w:hAnsi="Arial" w:cs="Arial"/>
                <w:snapToGrid w:val="0"/>
              </w:rPr>
              <w:t>hone</w:t>
            </w:r>
          </w:p>
        </w:tc>
        <w:tc>
          <w:tcPr>
            <w:tcW w:w="1733" w:type="pct"/>
          </w:tcPr>
          <w:p w14:paraId="03CA40FF" w14:textId="77777777" w:rsidR="00420C22" w:rsidRPr="007B1A15" w:rsidRDefault="00420C22" w:rsidP="00303E08">
            <w:pPr>
              <w:cnfStyle w:val="100000000000" w:firstRow="1" w:lastRow="0" w:firstColumn="0" w:lastColumn="0" w:oddVBand="0" w:evenVBand="0" w:oddHBand="0" w:evenHBand="0" w:firstRowFirstColumn="0" w:firstRowLastColumn="0" w:lastRowFirstColumn="0" w:lastRowLastColumn="0"/>
              <w:rPr>
                <w:rFonts w:ascii="Arial" w:hAnsi="Arial" w:cs="Arial"/>
                <w:b w:val="0"/>
                <w:snapToGrid w:val="0"/>
              </w:rPr>
            </w:pPr>
            <w:r w:rsidRPr="007B1A15">
              <w:rPr>
                <w:rFonts w:ascii="Arial" w:hAnsi="Arial" w:cs="Arial"/>
                <w:snapToGrid w:val="0"/>
              </w:rPr>
              <w:t>Email</w:t>
            </w:r>
          </w:p>
        </w:tc>
        <w:tc>
          <w:tcPr>
            <w:tcW w:w="559" w:type="pct"/>
          </w:tcPr>
          <w:p w14:paraId="4ECBA7A4" w14:textId="77777777" w:rsidR="00420C22" w:rsidRPr="007B1A15" w:rsidRDefault="00420C22" w:rsidP="00DD037D">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napToGrid w:val="0"/>
              </w:rPr>
            </w:pPr>
            <w:r>
              <w:rPr>
                <w:rFonts w:ascii="Arial" w:hAnsi="Arial" w:cs="Arial"/>
                <w:snapToGrid w:val="0"/>
              </w:rPr>
              <w:t>Named D</w:t>
            </w:r>
            <w:r w:rsidR="00DD037D">
              <w:rPr>
                <w:rFonts w:ascii="Arial" w:hAnsi="Arial" w:cs="Arial"/>
                <w:snapToGrid w:val="0"/>
              </w:rPr>
              <w:t xml:space="preserve">ata </w:t>
            </w:r>
            <w:r>
              <w:rPr>
                <w:rFonts w:ascii="Arial" w:hAnsi="Arial" w:cs="Arial"/>
                <w:snapToGrid w:val="0"/>
              </w:rPr>
              <w:t>P</w:t>
            </w:r>
            <w:r w:rsidR="00DD037D">
              <w:rPr>
                <w:rFonts w:ascii="Arial" w:hAnsi="Arial" w:cs="Arial"/>
                <w:snapToGrid w:val="0"/>
              </w:rPr>
              <w:t xml:space="preserve">rotection </w:t>
            </w:r>
            <w:r>
              <w:rPr>
                <w:rFonts w:ascii="Arial" w:hAnsi="Arial" w:cs="Arial"/>
                <w:snapToGrid w:val="0"/>
              </w:rPr>
              <w:t>O</w:t>
            </w:r>
            <w:r w:rsidR="00DD037D">
              <w:rPr>
                <w:rFonts w:ascii="Arial" w:hAnsi="Arial" w:cs="Arial"/>
                <w:snapToGrid w:val="0"/>
              </w:rPr>
              <w:t>fficer</w:t>
            </w:r>
          </w:p>
        </w:tc>
        <w:tc>
          <w:tcPr>
            <w:cnfStyle w:val="000100000000" w:firstRow="0" w:lastRow="0" w:firstColumn="0" w:lastColumn="1" w:oddVBand="0" w:evenVBand="0" w:oddHBand="0" w:evenHBand="0" w:firstRowFirstColumn="0" w:firstRowLastColumn="0" w:lastRowFirstColumn="0" w:lastRowLastColumn="0"/>
            <w:tcW w:w="682" w:type="pct"/>
          </w:tcPr>
          <w:p w14:paraId="02FEF53B" w14:textId="77777777" w:rsidR="00420C22" w:rsidRPr="007B1A15" w:rsidRDefault="00420C22" w:rsidP="00DD037D">
            <w:pPr>
              <w:jc w:val="center"/>
              <w:rPr>
                <w:rFonts w:ascii="Arial" w:hAnsi="Arial" w:cs="Arial"/>
                <w:b w:val="0"/>
                <w:snapToGrid w:val="0"/>
              </w:rPr>
            </w:pPr>
            <w:r w:rsidRPr="007B1A15">
              <w:rPr>
                <w:rFonts w:ascii="Arial" w:hAnsi="Arial" w:cs="Arial"/>
                <w:snapToGrid w:val="0"/>
              </w:rPr>
              <w:t xml:space="preserve">ICO </w:t>
            </w:r>
            <w:r>
              <w:rPr>
                <w:rFonts w:ascii="Arial" w:hAnsi="Arial" w:cs="Arial"/>
                <w:snapToGrid w:val="0"/>
              </w:rPr>
              <w:t>Notifica</w:t>
            </w:r>
            <w:r w:rsidRPr="007B1A15">
              <w:rPr>
                <w:rFonts w:ascii="Arial" w:hAnsi="Arial" w:cs="Arial"/>
                <w:snapToGrid w:val="0"/>
              </w:rPr>
              <w:t>tion reference</w:t>
            </w:r>
          </w:p>
        </w:tc>
      </w:tr>
      <w:tr w:rsidR="00420C22" w:rsidRPr="00766582" w14:paraId="0A37501D" w14:textId="77777777" w:rsidTr="007D3DE4">
        <w:trPr>
          <w:trHeight w:val="145"/>
        </w:trPr>
        <w:tc>
          <w:tcPr>
            <w:cnfStyle w:val="001000000000" w:firstRow="0" w:lastRow="0" w:firstColumn="1" w:lastColumn="0" w:oddVBand="0" w:evenVBand="0" w:oddHBand="0" w:evenHBand="0" w:firstRowFirstColumn="0" w:firstRowLastColumn="0" w:lastRowFirstColumn="0" w:lastRowLastColumn="0"/>
            <w:tcW w:w="853" w:type="pct"/>
          </w:tcPr>
          <w:p w14:paraId="5DAB6C7B" w14:textId="6260A4BB" w:rsidR="00420C22" w:rsidRPr="00A40FCD" w:rsidRDefault="00CB7B23" w:rsidP="00303E08">
            <w:pPr>
              <w:rPr>
                <w:rFonts w:ascii="Arial" w:hAnsi="Arial" w:cs="Arial"/>
                <w:b w:val="0"/>
                <w:bCs w:val="0"/>
                <w:snapToGrid w:val="0"/>
                <w:color w:val="000000"/>
              </w:rPr>
            </w:pPr>
            <w:r w:rsidRPr="00A40FCD">
              <w:rPr>
                <w:rFonts w:ascii="Arial" w:hAnsi="Arial" w:cs="Arial"/>
                <w:b w:val="0"/>
                <w:bCs w:val="0"/>
                <w:snapToGrid w:val="0"/>
                <w:color w:val="000000"/>
              </w:rPr>
              <w:t>Essex County Council</w:t>
            </w:r>
          </w:p>
        </w:tc>
        <w:tc>
          <w:tcPr>
            <w:tcW w:w="692" w:type="pct"/>
          </w:tcPr>
          <w:p w14:paraId="02EB378F" w14:textId="55A169FB" w:rsidR="00420C22" w:rsidRPr="00766582" w:rsidRDefault="00CB7B23" w:rsidP="00303E0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r>
              <w:rPr>
                <w:rStyle w:val="normaltextrun"/>
                <w:rFonts w:ascii="Arial" w:hAnsi="Arial" w:cs="Arial"/>
                <w:color w:val="000000"/>
                <w:shd w:val="clear" w:color="auto" w:fill="FFFFFF"/>
              </w:rPr>
              <w:t>County Hall, M</w:t>
            </w:r>
            <w:r w:rsidRPr="00CB7B23">
              <w:rPr>
                <w:rStyle w:val="normaltextrun"/>
                <w:rFonts w:ascii="Arial" w:hAnsi="Arial" w:cs="Arial"/>
                <w:color w:val="000000"/>
                <w:shd w:val="clear" w:color="auto" w:fill="FFFFFF"/>
              </w:rPr>
              <w:t>arket Road</w:t>
            </w:r>
            <w:r>
              <w:rPr>
                <w:rStyle w:val="normaltextrun"/>
                <w:rFonts w:ascii="Arial" w:hAnsi="Arial" w:cs="Arial"/>
                <w:color w:val="000000"/>
                <w:shd w:val="clear" w:color="auto" w:fill="FFFFFF"/>
              </w:rPr>
              <w:t xml:space="preserve"> Chelmsford, CM1 1QH</w:t>
            </w:r>
            <w:r>
              <w:rPr>
                <w:rStyle w:val="eop"/>
                <w:rFonts w:ascii="Arial" w:hAnsi="Arial" w:cs="Arial"/>
                <w:color w:val="000000"/>
                <w:shd w:val="clear" w:color="auto" w:fill="FFFFFF"/>
              </w:rPr>
              <w:t> </w:t>
            </w:r>
          </w:p>
        </w:tc>
        <w:tc>
          <w:tcPr>
            <w:tcW w:w="481" w:type="pct"/>
          </w:tcPr>
          <w:p w14:paraId="6A05A809" w14:textId="1648B522" w:rsidR="00420C22" w:rsidRPr="00766582" w:rsidRDefault="00E6047F" w:rsidP="00303E0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r>
              <w:rPr>
                <w:rFonts w:ascii="Arial" w:hAnsi="Arial" w:cs="Arial"/>
                <w:snapToGrid w:val="0"/>
                <w:color w:val="000000"/>
              </w:rPr>
              <w:t>08457 430430</w:t>
            </w:r>
          </w:p>
        </w:tc>
        <w:tc>
          <w:tcPr>
            <w:tcW w:w="1733" w:type="pct"/>
          </w:tcPr>
          <w:p w14:paraId="5A39BBE3" w14:textId="7920807C" w:rsidR="00420C22" w:rsidRPr="009F0B18" w:rsidRDefault="00BA4055" w:rsidP="00303E0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hyperlink r:id="rId12" w:history="1">
              <w:r w:rsidR="00E6047F" w:rsidRPr="006906CB">
                <w:rPr>
                  <w:rStyle w:val="Hyperlink"/>
                  <w:rFonts w:ascii="Arial" w:hAnsi="Arial" w:cs="Arial"/>
                  <w:snapToGrid w:val="0"/>
                </w:rPr>
                <w:t>dpo@essex.gov.uk</w:t>
              </w:r>
            </w:hyperlink>
            <w:r w:rsidR="00E6047F">
              <w:rPr>
                <w:rFonts w:ascii="Arial" w:hAnsi="Arial" w:cs="Arial"/>
                <w:snapToGrid w:val="0"/>
                <w:color w:val="000000"/>
              </w:rPr>
              <w:t xml:space="preserve"> </w:t>
            </w:r>
          </w:p>
        </w:tc>
        <w:tc>
          <w:tcPr>
            <w:tcW w:w="559" w:type="pct"/>
          </w:tcPr>
          <w:p w14:paraId="41C8F396" w14:textId="6723794D" w:rsidR="00420C22" w:rsidRPr="00766582" w:rsidRDefault="00CB7B23" w:rsidP="00303E08">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r>
              <w:rPr>
                <w:rFonts w:ascii="Arial" w:hAnsi="Arial" w:cs="Arial"/>
                <w:snapToGrid w:val="0"/>
                <w:color w:val="000000"/>
              </w:rPr>
              <w:t>Paul Turner</w:t>
            </w:r>
          </w:p>
        </w:tc>
        <w:tc>
          <w:tcPr>
            <w:cnfStyle w:val="000100000000" w:firstRow="0" w:lastRow="0" w:firstColumn="0" w:lastColumn="1" w:oddVBand="0" w:evenVBand="0" w:oddHBand="0" w:evenHBand="0" w:firstRowFirstColumn="0" w:firstRowLastColumn="0" w:lastRowFirstColumn="0" w:lastRowLastColumn="0"/>
            <w:tcW w:w="682" w:type="pct"/>
          </w:tcPr>
          <w:p w14:paraId="72A3D3EC" w14:textId="5B155E79" w:rsidR="00420C22" w:rsidRPr="00766582" w:rsidRDefault="00CB7B23" w:rsidP="00303E08">
            <w:pPr>
              <w:rPr>
                <w:rFonts w:ascii="Arial" w:hAnsi="Arial" w:cs="Arial"/>
                <w:snapToGrid w:val="0"/>
                <w:color w:val="000000"/>
              </w:rPr>
            </w:pPr>
            <w:r>
              <w:rPr>
                <w:rFonts w:ascii="Arial" w:hAnsi="Arial" w:cs="Arial"/>
                <w:snapToGrid w:val="0"/>
                <w:color w:val="000000"/>
              </w:rPr>
              <w:t>Z6034810</w:t>
            </w:r>
          </w:p>
        </w:tc>
      </w:tr>
      <w:tr w:rsidR="00A40FCD" w:rsidRPr="00766582" w14:paraId="0D0B940D" w14:textId="77777777" w:rsidTr="007D3DE4">
        <w:trPr>
          <w:trHeight w:val="145"/>
        </w:trPr>
        <w:tc>
          <w:tcPr>
            <w:cnfStyle w:val="001000000000" w:firstRow="0" w:lastRow="0" w:firstColumn="1" w:lastColumn="0" w:oddVBand="0" w:evenVBand="0" w:oddHBand="0" w:evenHBand="0" w:firstRowFirstColumn="0" w:firstRowLastColumn="0" w:lastRowFirstColumn="0" w:lastRowLastColumn="0"/>
            <w:tcW w:w="853" w:type="pct"/>
          </w:tcPr>
          <w:p w14:paraId="0E27B00A" w14:textId="7F482001" w:rsidR="00A40FCD" w:rsidRPr="009B4AD0" w:rsidRDefault="00A40FCD" w:rsidP="00A40FCD">
            <w:pPr>
              <w:rPr>
                <w:rFonts w:ascii="Arial" w:hAnsi="Arial" w:cs="Arial"/>
                <w:snapToGrid w:val="0"/>
              </w:rPr>
            </w:pPr>
            <w:r>
              <w:rPr>
                <w:rFonts w:ascii="Arial" w:hAnsi="Arial" w:cs="Arial"/>
                <w:b w:val="0"/>
                <w:bCs w:val="0"/>
                <w:snapToGrid w:val="0"/>
                <w:color w:val="000000"/>
              </w:rPr>
              <w:t xml:space="preserve">The </w:t>
            </w:r>
            <w:r w:rsidRPr="00050C70">
              <w:rPr>
                <w:rFonts w:ascii="Arial" w:hAnsi="Arial" w:cs="Arial"/>
                <w:b w:val="0"/>
                <w:bCs w:val="0"/>
                <w:snapToGrid w:val="0"/>
                <w:color w:val="000000"/>
              </w:rPr>
              <w:t>Princess Alexandra Hospital</w:t>
            </w:r>
            <w:r>
              <w:rPr>
                <w:rFonts w:ascii="Arial" w:hAnsi="Arial" w:cs="Arial"/>
                <w:b w:val="0"/>
                <w:bCs w:val="0"/>
                <w:snapToGrid w:val="0"/>
                <w:color w:val="000000"/>
              </w:rPr>
              <w:t xml:space="preserve"> Trust</w:t>
            </w:r>
            <w:r w:rsidRPr="00050C70">
              <w:rPr>
                <w:rFonts w:ascii="Arial" w:hAnsi="Arial" w:cs="Arial"/>
                <w:b w:val="0"/>
                <w:bCs w:val="0"/>
                <w:snapToGrid w:val="0"/>
                <w:color w:val="000000"/>
              </w:rPr>
              <w:t xml:space="preserve"> (PAH</w:t>
            </w:r>
            <w:r>
              <w:rPr>
                <w:rFonts w:ascii="Arial" w:hAnsi="Arial" w:cs="Arial"/>
                <w:b w:val="0"/>
                <w:bCs w:val="0"/>
                <w:snapToGrid w:val="0"/>
                <w:color w:val="000000"/>
              </w:rPr>
              <w:t>T</w:t>
            </w:r>
            <w:r w:rsidRPr="00050C70">
              <w:rPr>
                <w:rFonts w:ascii="Arial" w:hAnsi="Arial" w:cs="Arial"/>
                <w:b w:val="0"/>
                <w:bCs w:val="0"/>
                <w:snapToGrid w:val="0"/>
                <w:color w:val="000000"/>
              </w:rPr>
              <w:t>)</w:t>
            </w:r>
          </w:p>
        </w:tc>
        <w:tc>
          <w:tcPr>
            <w:tcW w:w="692" w:type="pct"/>
          </w:tcPr>
          <w:p w14:paraId="60061E4C" w14:textId="0D00CD9D" w:rsidR="00A40FCD" w:rsidRPr="009B4AD0" w:rsidRDefault="00A40FCD" w:rsidP="00A40FCD">
            <w:pPr>
              <w:cnfStyle w:val="000000000000" w:firstRow="0" w:lastRow="0" w:firstColumn="0" w:lastColumn="0" w:oddVBand="0" w:evenVBand="0" w:oddHBand="0" w:evenHBand="0" w:firstRowFirstColumn="0" w:firstRowLastColumn="0" w:lastRowFirstColumn="0" w:lastRowLastColumn="0"/>
              <w:rPr>
                <w:rFonts w:ascii="Arial" w:hAnsi="Arial" w:cs="Arial"/>
                <w:snapToGrid w:val="0"/>
              </w:rPr>
            </w:pPr>
            <w:r w:rsidRPr="00EC4086">
              <w:rPr>
                <w:rStyle w:val="normaltextrun"/>
                <w:rFonts w:ascii="Arial" w:hAnsi="Arial" w:cs="Arial"/>
              </w:rPr>
              <w:t>First Floor, Kao Park 2</w:t>
            </w:r>
            <w:r w:rsidRPr="00EC4086">
              <w:rPr>
                <w:rStyle w:val="normaltextrun"/>
                <w:rFonts w:ascii="Arial" w:hAnsi="Arial" w:cs="Arial"/>
                <w:shd w:val="clear" w:color="auto" w:fill="FFFFFF"/>
              </w:rPr>
              <w:br/>
            </w:r>
            <w:r w:rsidRPr="00EC4086">
              <w:rPr>
                <w:rStyle w:val="normaltextrun"/>
                <w:rFonts w:ascii="Arial" w:hAnsi="Arial" w:cs="Arial"/>
              </w:rPr>
              <w:t>London Road</w:t>
            </w:r>
            <w:r w:rsidRPr="00EC4086">
              <w:rPr>
                <w:rStyle w:val="normaltextrun"/>
                <w:rFonts w:ascii="Arial" w:hAnsi="Arial" w:cs="Arial"/>
                <w:shd w:val="clear" w:color="auto" w:fill="FFFFFF"/>
              </w:rPr>
              <w:br/>
            </w:r>
            <w:r w:rsidRPr="00EC4086">
              <w:rPr>
                <w:rStyle w:val="normaltextrun"/>
                <w:rFonts w:ascii="Arial" w:hAnsi="Arial" w:cs="Arial"/>
              </w:rPr>
              <w:t>Harlow</w:t>
            </w:r>
            <w:r w:rsidRPr="00EC4086">
              <w:rPr>
                <w:rStyle w:val="normaltextrun"/>
                <w:rFonts w:ascii="Arial" w:hAnsi="Arial" w:cs="Arial"/>
                <w:shd w:val="clear" w:color="auto" w:fill="FFFFFF"/>
              </w:rPr>
              <w:br/>
            </w:r>
            <w:r w:rsidRPr="00EC4086">
              <w:rPr>
                <w:rStyle w:val="normaltextrun"/>
                <w:rFonts w:ascii="Arial" w:hAnsi="Arial" w:cs="Arial"/>
              </w:rPr>
              <w:t>Essex</w:t>
            </w:r>
            <w:r w:rsidRPr="00EC4086">
              <w:rPr>
                <w:rStyle w:val="normaltextrun"/>
                <w:rFonts w:ascii="Arial" w:hAnsi="Arial" w:cs="Arial"/>
                <w:shd w:val="clear" w:color="auto" w:fill="FFFFFF"/>
              </w:rPr>
              <w:br/>
            </w:r>
            <w:r w:rsidRPr="00EC4086">
              <w:rPr>
                <w:rStyle w:val="normaltextrun"/>
                <w:rFonts w:ascii="Arial" w:hAnsi="Arial" w:cs="Arial"/>
              </w:rPr>
              <w:t>CM17 9NA</w:t>
            </w:r>
          </w:p>
        </w:tc>
        <w:tc>
          <w:tcPr>
            <w:tcW w:w="481" w:type="pct"/>
          </w:tcPr>
          <w:p w14:paraId="44EAFD9C" w14:textId="72DCAE43" w:rsidR="00A40FCD" w:rsidRPr="00766582" w:rsidRDefault="00A40FCD" w:rsidP="00A40FCD">
            <w:pPr>
              <w:cnfStyle w:val="000000000000" w:firstRow="0" w:lastRow="0" w:firstColumn="0" w:lastColumn="0" w:oddVBand="0" w:evenVBand="0" w:oddHBand="0" w:evenHBand="0" w:firstRowFirstColumn="0" w:firstRowLastColumn="0" w:lastRowFirstColumn="0" w:lastRowLastColumn="0"/>
              <w:rPr>
                <w:rFonts w:ascii="Arial" w:hAnsi="Arial" w:cs="Arial"/>
                <w:snapToGrid w:val="0"/>
                <w:color w:val="000000"/>
              </w:rPr>
            </w:pPr>
            <w:r>
              <w:rPr>
                <w:rFonts w:ascii="Arial" w:hAnsi="Arial" w:cs="Arial"/>
                <w:snapToGrid w:val="0"/>
                <w:color w:val="000000"/>
              </w:rPr>
              <w:t>0127 996 2533</w:t>
            </w:r>
          </w:p>
        </w:tc>
        <w:tc>
          <w:tcPr>
            <w:tcW w:w="1733" w:type="pct"/>
          </w:tcPr>
          <w:p w14:paraId="4B94D5A5" w14:textId="17164351" w:rsidR="00A40FCD" w:rsidRPr="009B4AD0" w:rsidRDefault="00BA4055" w:rsidP="00A40FCD">
            <w:pPr>
              <w:cnfStyle w:val="000000000000" w:firstRow="0" w:lastRow="0" w:firstColumn="0" w:lastColumn="0" w:oddVBand="0" w:evenVBand="0" w:oddHBand="0" w:evenHBand="0" w:firstRowFirstColumn="0" w:firstRowLastColumn="0" w:lastRowFirstColumn="0" w:lastRowLastColumn="0"/>
              <w:rPr>
                <w:rFonts w:ascii="Arial" w:hAnsi="Arial" w:cs="Arial"/>
                <w:snapToGrid w:val="0"/>
              </w:rPr>
            </w:pPr>
            <w:hyperlink r:id="rId13" w:history="1">
              <w:r w:rsidR="00A40FCD" w:rsidRPr="00B15C25">
                <w:rPr>
                  <w:rStyle w:val="Hyperlink"/>
                  <w:rFonts w:ascii="Arial" w:hAnsi="Arial" w:cs="Arial"/>
                </w:rPr>
                <w:t>Paht.dpo@nhs.net</w:t>
              </w:r>
            </w:hyperlink>
            <w:r w:rsidR="00A40FCD" w:rsidRPr="00EC4086">
              <w:rPr>
                <w:rFonts w:ascii="Arial" w:hAnsi="Arial" w:cs="Arial"/>
                <w:color w:val="000000"/>
              </w:rPr>
              <w:t xml:space="preserve"> </w:t>
            </w:r>
            <w:r w:rsidR="00A40FCD">
              <w:rPr>
                <w:rFonts w:ascii="Arial" w:hAnsi="Arial" w:cs="Arial"/>
                <w:color w:val="000000"/>
                <w:sz w:val="27"/>
                <w:szCs w:val="27"/>
              </w:rPr>
              <w:br/>
            </w:r>
            <w:r w:rsidR="00A40FCD">
              <w:rPr>
                <w:rFonts w:ascii="Arial" w:hAnsi="Arial" w:cs="Arial"/>
                <w:color w:val="000000"/>
                <w:sz w:val="27"/>
                <w:szCs w:val="27"/>
              </w:rPr>
              <w:br/>
            </w:r>
          </w:p>
        </w:tc>
        <w:tc>
          <w:tcPr>
            <w:tcW w:w="559" w:type="pct"/>
          </w:tcPr>
          <w:p w14:paraId="3DEEC669" w14:textId="4C214162" w:rsidR="00A40FCD" w:rsidRPr="009B4AD0" w:rsidRDefault="00A40FCD" w:rsidP="00A40FCD">
            <w:pPr>
              <w:cnfStyle w:val="000000000000" w:firstRow="0" w:lastRow="0" w:firstColumn="0" w:lastColumn="0" w:oddVBand="0" w:evenVBand="0" w:oddHBand="0" w:evenHBand="0" w:firstRowFirstColumn="0" w:firstRowLastColumn="0" w:lastRowFirstColumn="0" w:lastRowLastColumn="0"/>
              <w:rPr>
                <w:rFonts w:ascii="Arial" w:hAnsi="Arial" w:cs="Arial"/>
                <w:snapToGrid w:val="0"/>
              </w:rPr>
            </w:pPr>
            <w:r>
              <w:rPr>
                <w:rFonts w:ascii="Arial" w:hAnsi="Arial" w:cs="Arial"/>
                <w:snapToGrid w:val="0"/>
                <w:color w:val="000000"/>
              </w:rPr>
              <w:t>Tracy Goodacre</w:t>
            </w:r>
          </w:p>
        </w:tc>
        <w:tc>
          <w:tcPr>
            <w:cnfStyle w:val="000100000000" w:firstRow="0" w:lastRow="0" w:firstColumn="0" w:lastColumn="1" w:oddVBand="0" w:evenVBand="0" w:oddHBand="0" w:evenHBand="0" w:firstRowFirstColumn="0" w:firstRowLastColumn="0" w:lastRowFirstColumn="0" w:lastRowLastColumn="0"/>
            <w:tcW w:w="682" w:type="pct"/>
          </w:tcPr>
          <w:p w14:paraId="3656B9AB" w14:textId="32D626F7" w:rsidR="00A40FCD" w:rsidRPr="00A40FCD" w:rsidRDefault="00A40FCD" w:rsidP="00A40FCD">
            <w:pPr>
              <w:rPr>
                <w:rFonts w:ascii="Arial" w:hAnsi="Arial" w:cs="Arial"/>
                <w:snapToGrid w:val="0"/>
              </w:rPr>
            </w:pPr>
            <w:r w:rsidRPr="00A40FCD">
              <w:rPr>
                <w:rStyle w:val="normaltextrun"/>
                <w:rFonts w:ascii="Arial" w:hAnsi="Arial" w:cs="Arial"/>
              </w:rPr>
              <w:t>Z8759485</w:t>
            </w:r>
          </w:p>
        </w:tc>
      </w:tr>
      <w:tr w:rsidR="00A40FCD" w:rsidRPr="00766582" w14:paraId="7C10521F" w14:textId="77777777" w:rsidTr="007D3DE4">
        <w:trPr>
          <w:cnfStyle w:val="010000000000" w:firstRow="0" w:lastRow="1" w:firstColumn="0" w:lastColumn="0" w:oddVBand="0" w:evenVBand="0" w:oddHBand="0"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853" w:type="pct"/>
          </w:tcPr>
          <w:p w14:paraId="367F5775" w14:textId="77777777" w:rsidR="00A40FCD" w:rsidRPr="00766582" w:rsidRDefault="00A40FCD" w:rsidP="00A40FCD">
            <w:pPr>
              <w:rPr>
                <w:rFonts w:ascii="Arial" w:hAnsi="Arial" w:cs="Arial"/>
                <w:snapToGrid w:val="0"/>
                <w:color w:val="000000"/>
              </w:rPr>
            </w:pPr>
          </w:p>
        </w:tc>
        <w:tc>
          <w:tcPr>
            <w:tcW w:w="692" w:type="pct"/>
          </w:tcPr>
          <w:p w14:paraId="4E4AEAB0" w14:textId="77777777" w:rsidR="00A40FCD" w:rsidRPr="00766582" w:rsidRDefault="00A40FCD" w:rsidP="00A40FCD">
            <w:pPr>
              <w:cnfStyle w:val="010000000000" w:firstRow="0" w:lastRow="1" w:firstColumn="0" w:lastColumn="0" w:oddVBand="0" w:evenVBand="0" w:oddHBand="0" w:evenHBand="0" w:firstRowFirstColumn="0" w:firstRowLastColumn="0" w:lastRowFirstColumn="0" w:lastRowLastColumn="0"/>
              <w:rPr>
                <w:rFonts w:ascii="Arial" w:hAnsi="Arial" w:cs="Arial"/>
                <w:snapToGrid w:val="0"/>
                <w:color w:val="000000"/>
              </w:rPr>
            </w:pPr>
          </w:p>
        </w:tc>
        <w:tc>
          <w:tcPr>
            <w:tcW w:w="481" w:type="pct"/>
          </w:tcPr>
          <w:p w14:paraId="2B1A41D9" w14:textId="77777777" w:rsidR="00A40FCD" w:rsidRPr="00766582" w:rsidRDefault="00A40FCD" w:rsidP="00A40FCD">
            <w:pPr>
              <w:cnfStyle w:val="010000000000" w:firstRow="0" w:lastRow="1" w:firstColumn="0" w:lastColumn="0" w:oddVBand="0" w:evenVBand="0" w:oddHBand="0" w:evenHBand="0" w:firstRowFirstColumn="0" w:firstRowLastColumn="0" w:lastRowFirstColumn="0" w:lastRowLastColumn="0"/>
              <w:rPr>
                <w:rFonts w:ascii="Arial" w:hAnsi="Arial" w:cs="Arial"/>
                <w:snapToGrid w:val="0"/>
                <w:color w:val="000000"/>
              </w:rPr>
            </w:pPr>
          </w:p>
        </w:tc>
        <w:tc>
          <w:tcPr>
            <w:tcW w:w="1733" w:type="pct"/>
          </w:tcPr>
          <w:p w14:paraId="295CE87E" w14:textId="77777777" w:rsidR="00A40FCD" w:rsidRPr="00766582" w:rsidRDefault="00A40FCD" w:rsidP="00A40FCD">
            <w:pPr>
              <w:cnfStyle w:val="010000000000" w:firstRow="0" w:lastRow="1" w:firstColumn="0" w:lastColumn="0" w:oddVBand="0" w:evenVBand="0" w:oddHBand="0" w:evenHBand="0" w:firstRowFirstColumn="0" w:firstRowLastColumn="0" w:lastRowFirstColumn="0" w:lastRowLastColumn="0"/>
              <w:rPr>
                <w:rFonts w:ascii="Arial" w:hAnsi="Arial" w:cs="Arial"/>
                <w:snapToGrid w:val="0"/>
                <w:color w:val="000000"/>
              </w:rPr>
            </w:pPr>
          </w:p>
        </w:tc>
        <w:tc>
          <w:tcPr>
            <w:tcW w:w="559" w:type="pct"/>
          </w:tcPr>
          <w:p w14:paraId="6C4FE843" w14:textId="77777777" w:rsidR="00A40FCD" w:rsidRPr="00766582" w:rsidRDefault="00A40FCD" w:rsidP="00A40FCD">
            <w:pPr>
              <w:cnfStyle w:val="010000000000" w:firstRow="0" w:lastRow="1" w:firstColumn="0" w:lastColumn="0" w:oddVBand="0" w:evenVBand="0" w:oddHBand="0" w:evenHBand="0" w:firstRowFirstColumn="0" w:firstRowLastColumn="0" w:lastRowFirstColumn="0" w:lastRowLastColumn="0"/>
              <w:rPr>
                <w:rFonts w:ascii="Arial" w:hAnsi="Arial" w:cs="Arial"/>
                <w:snapToGrid w:val="0"/>
                <w:color w:val="000000"/>
              </w:rPr>
            </w:pPr>
          </w:p>
        </w:tc>
        <w:tc>
          <w:tcPr>
            <w:cnfStyle w:val="000100000000" w:firstRow="0" w:lastRow="0" w:firstColumn="0" w:lastColumn="1" w:oddVBand="0" w:evenVBand="0" w:oddHBand="0" w:evenHBand="0" w:firstRowFirstColumn="0" w:firstRowLastColumn="0" w:lastRowFirstColumn="0" w:lastRowLastColumn="0"/>
            <w:tcW w:w="682" w:type="pct"/>
          </w:tcPr>
          <w:p w14:paraId="508E3EE9" w14:textId="77777777" w:rsidR="00A40FCD" w:rsidRPr="00766582" w:rsidRDefault="00A40FCD" w:rsidP="00A40FCD">
            <w:pPr>
              <w:rPr>
                <w:rFonts w:ascii="Arial" w:hAnsi="Arial" w:cs="Arial"/>
                <w:snapToGrid w:val="0"/>
                <w:color w:val="000000"/>
              </w:rPr>
            </w:pPr>
          </w:p>
        </w:tc>
      </w:tr>
    </w:tbl>
    <w:p w14:paraId="61875955" w14:textId="4E428E8B" w:rsidR="004429AC" w:rsidRPr="004F66DD" w:rsidRDefault="00DE6587" w:rsidP="004F66DD">
      <w:pPr>
        <w:spacing w:after="0"/>
        <w:rPr>
          <w:rFonts w:ascii="Arial" w:hAnsi="Arial" w:cs="Arial"/>
          <w:b/>
          <w:bCs/>
        </w:rPr>
      </w:pPr>
      <w:r w:rsidRPr="004F66DD">
        <w:rPr>
          <w:rFonts w:ascii="Arial" w:hAnsi="Arial" w:cs="Arial"/>
          <w:b/>
          <w:bCs/>
        </w:rPr>
        <w:t>Version Control</w:t>
      </w:r>
    </w:p>
    <w:tbl>
      <w:tblPr>
        <w:tblStyle w:val="TableGridLight"/>
        <w:tblW w:w="5000" w:type="pct"/>
        <w:tblLook w:val="01E0" w:firstRow="1" w:lastRow="1" w:firstColumn="1" w:lastColumn="1" w:noHBand="0" w:noVBand="0"/>
      </w:tblPr>
      <w:tblGrid>
        <w:gridCol w:w="5521"/>
        <w:gridCol w:w="8427"/>
      </w:tblGrid>
      <w:tr w:rsidR="00BC33E6" w:rsidRPr="00766582" w14:paraId="39648039" w14:textId="77777777" w:rsidTr="00BC33E6">
        <w:tc>
          <w:tcPr>
            <w:tcW w:w="1979" w:type="pct"/>
          </w:tcPr>
          <w:p w14:paraId="3077EDF4" w14:textId="3E66694E" w:rsidR="00BC33E6" w:rsidRPr="002D359A" w:rsidRDefault="00BC33E6" w:rsidP="00BC33E6">
            <w:pPr>
              <w:rPr>
                <w:rFonts w:ascii="Arial" w:hAnsi="Arial" w:cs="Arial"/>
                <w:bCs/>
                <w:snapToGrid w:val="0"/>
                <w:color w:val="000000"/>
              </w:rPr>
            </w:pPr>
            <w:r w:rsidRPr="002D359A">
              <w:rPr>
                <w:rFonts w:ascii="Arial" w:hAnsi="Arial" w:cs="Arial"/>
                <w:bCs/>
                <w:snapToGrid w:val="0"/>
                <w:color w:val="000000"/>
              </w:rPr>
              <w:t xml:space="preserve">Date </w:t>
            </w:r>
            <w:r>
              <w:rPr>
                <w:rFonts w:ascii="Arial" w:hAnsi="Arial" w:cs="Arial"/>
                <w:bCs/>
                <w:snapToGrid w:val="0"/>
                <w:color w:val="000000"/>
              </w:rPr>
              <w:t>Protocol</w:t>
            </w:r>
            <w:r w:rsidRPr="002D359A">
              <w:rPr>
                <w:rFonts w:ascii="Arial" w:hAnsi="Arial" w:cs="Arial"/>
                <w:bCs/>
                <w:snapToGrid w:val="0"/>
                <w:color w:val="000000"/>
              </w:rPr>
              <w:t xml:space="preserve"> comes into force</w:t>
            </w:r>
          </w:p>
        </w:tc>
        <w:tc>
          <w:tcPr>
            <w:tcW w:w="3021" w:type="pct"/>
          </w:tcPr>
          <w:p w14:paraId="2DB916D8" w14:textId="3DAFFE40" w:rsidR="00BC33E6" w:rsidRPr="00766582" w:rsidRDefault="00BC33E6" w:rsidP="00BC33E6">
            <w:pPr>
              <w:rPr>
                <w:rFonts w:ascii="Arial" w:hAnsi="Arial" w:cs="Arial"/>
                <w:snapToGrid w:val="0"/>
                <w:color w:val="000000"/>
              </w:rPr>
            </w:pPr>
            <w:r>
              <w:rPr>
                <w:rFonts w:ascii="Arial" w:hAnsi="Arial" w:cs="Arial"/>
                <w:snapToGrid w:val="0"/>
                <w:color w:val="000000"/>
              </w:rPr>
              <w:t>February 2022</w:t>
            </w:r>
          </w:p>
        </w:tc>
      </w:tr>
      <w:tr w:rsidR="00BC33E6" w:rsidRPr="00766582" w14:paraId="22EC4A84" w14:textId="77777777" w:rsidTr="00BC33E6">
        <w:tc>
          <w:tcPr>
            <w:tcW w:w="1979" w:type="pct"/>
          </w:tcPr>
          <w:p w14:paraId="5F97E1FF" w14:textId="55109251" w:rsidR="00BC33E6" w:rsidRPr="002D359A" w:rsidRDefault="00BC33E6" w:rsidP="00BC33E6">
            <w:pPr>
              <w:rPr>
                <w:rFonts w:ascii="Arial" w:hAnsi="Arial" w:cs="Arial"/>
                <w:bCs/>
                <w:snapToGrid w:val="0"/>
                <w:color w:val="000000"/>
              </w:rPr>
            </w:pPr>
            <w:r w:rsidRPr="002D359A">
              <w:rPr>
                <w:rFonts w:ascii="Arial" w:hAnsi="Arial" w:cs="Arial"/>
                <w:bCs/>
                <w:snapToGrid w:val="0"/>
                <w:color w:val="000000"/>
              </w:rPr>
              <w:t xml:space="preserve">Date of </w:t>
            </w:r>
            <w:r>
              <w:rPr>
                <w:rFonts w:ascii="Arial" w:hAnsi="Arial" w:cs="Arial"/>
                <w:bCs/>
                <w:snapToGrid w:val="0"/>
                <w:color w:val="000000"/>
              </w:rPr>
              <w:t>next Protocol</w:t>
            </w:r>
            <w:r w:rsidRPr="002D359A">
              <w:rPr>
                <w:rFonts w:ascii="Arial" w:hAnsi="Arial" w:cs="Arial"/>
                <w:bCs/>
                <w:snapToGrid w:val="0"/>
                <w:color w:val="000000"/>
              </w:rPr>
              <w:t xml:space="preserve"> review</w:t>
            </w:r>
          </w:p>
        </w:tc>
        <w:tc>
          <w:tcPr>
            <w:tcW w:w="3021" w:type="pct"/>
          </w:tcPr>
          <w:p w14:paraId="019D8E6E" w14:textId="23B9B4B2" w:rsidR="00BC33E6" w:rsidRPr="00766582" w:rsidRDefault="00BC33E6" w:rsidP="00BC33E6">
            <w:pPr>
              <w:rPr>
                <w:rFonts w:ascii="Arial" w:hAnsi="Arial" w:cs="Arial"/>
                <w:snapToGrid w:val="0"/>
                <w:color w:val="000000"/>
              </w:rPr>
            </w:pPr>
            <w:r>
              <w:rPr>
                <w:rFonts w:ascii="Arial" w:hAnsi="Arial" w:cs="Arial"/>
                <w:snapToGrid w:val="0"/>
                <w:color w:val="000000"/>
              </w:rPr>
              <w:t>February 2025</w:t>
            </w:r>
          </w:p>
        </w:tc>
      </w:tr>
      <w:tr w:rsidR="00BC33E6" w:rsidRPr="00766582" w14:paraId="2E6477CC" w14:textId="77777777" w:rsidTr="00BC33E6">
        <w:tc>
          <w:tcPr>
            <w:tcW w:w="1979" w:type="pct"/>
          </w:tcPr>
          <w:p w14:paraId="5DF36B70" w14:textId="2A78D42E" w:rsidR="00BC33E6" w:rsidRPr="00766582" w:rsidRDefault="00BC33E6" w:rsidP="00BC33E6">
            <w:pPr>
              <w:rPr>
                <w:rFonts w:ascii="Arial" w:hAnsi="Arial" w:cs="Arial"/>
                <w:b/>
                <w:snapToGrid w:val="0"/>
                <w:color w:val="000000"/>
              </w:rPr>
            </w:pPr>
            <w:r>
              <w:rPr>
                <w:rFonts w:ascii="Arial" w:hAnsi="Arial" w:cs="Arial"/>
                <w:b/>
                <w:snapToGrid w:val="0"/>
                <w:color w:val="000000"/>
              </w:rPr>
              <w:t>Protocol</w:t>
            </w:r>
            <w:r w:rsidRPr="00766582">
              <w:rPr>
                <w:rFonts w:ascii="Arial" w:hAnsi="Arial" w:cs="Arial"/>
                <w:b/>
                <w:snapToGrid w:val="0"/>
                <w:color w:val="000000"/>
              </w:rPr>
              <w:t xml:space="preserve"> </w:t>
            </w:r>
            <w:r>
              <w:rPr>
                <w:rFonts w:ascii="Arial" w:hAnsi="Arial" w:cs="Arial"/>
                <w:b/>
                <w:snapToGrid w:val="0"/>
                <w:color w:val="000000"/>
              </w:rPr>
              <w:t xml:space="preserve">Lead </w:t>
            </w:r>
            <w:r w:rsidRPr="002D359A">
              <w:rPr>
                <w:rFonts w:ascii="Arial" w:hAnsi="Arial" w:cs="Arial"/>
                <w:b/>
                <w:snapToGrid w:val="0"/>
                <w:color w:val="000000"/>
              </w:rPr>
              <w:t>Organisation</w:t>
            </w:r>
          </w:p>
        </w:tc>
        <w:tc>
          <w:tcPr>
            <w:tcW w:w="3021" w:type="pct"/>
          </w:tcPr>
          <w:p w14:paraId="2F4A9F11" w14:textId="2655C32B" w:rsidR="00BC33E6" w:rsidRPr="00766582" w:rsidRDefault="00BC33E6" w:rsidP="00BC33E6">
            <w:pPr>
              <w:rPr>
                <w:rFonts w:ascii="Arial" w:hAnsi="Arial" w:cs="Arial"/>
                <w:snapToGrid w:val="0"/>
                <w:color w:val="000000"/>
              </w:rPr>
            </w:pPr>
            <w:r w:rsidRPr="00105451">
              <w:rPr>
                <w:rFonts w:ascii="Arial" w:hAnsi="Arial" w:cs="Arial"/>
                <w:snapToGrid w:val="0"/>
                <w:color w:val="000000"/>
              </w:rPr>
              <w:t>Essex County Council</w:t>
            </w:r>
          </w:p>
        </w:tc>
      </w:tr>
      <w:tr w:rsidR="00BC33E6" w:rsidRPr="00766582" w14:paraId="61BD1B58" w14:textId="77777777" w:rsidTr="00BC33E6">
        <w:tc>
          <w:tcPr>
            <w:tcW w:w="1979" w:type="pct"/>
          </w:tcPr>
          <w:p w14:paraId="5F5494AA" w14:textId="6ECF71CB" w:rsidR="00BC33E6" w:rsidRPr="002D359A" w:rsidRDefault="00BC33E6" w:rsidP="00BC33E6">
            <w:pPr>
              <w:rPr>
                <w:rFonts w:ascii="Arial" w:hAnsi="Arial" w:cs="Arial"/>
                <w:bCs/>
                <w:snapToGrid w:val="0"/>
                <w:color w:val="000000"/>
              </w:rPr>
            </w:pPr>
            <w:r>
              <w:rPr>
                <w:rFonts w:ascii="Arial" w:hAnsi="Arial" w:cs="Arial"/>
                <w:bCs/>
                <w:snapToGrid w:val="0"/>
                <w:color w:val="000000"/>
              </w:rPr>
              <w:t>Protocol</w:t>
            </w:r>
            <w:r w:rsidRPr="002D359A">
              <w:rPr>
                <w:rFonts w:ascii="Arial" w:hAnsi="Arial" w:cs="Arial"/>
                <w:bCs/>
                <w:snapToGrid w:val="0"/>
                <w:color w:val="000000"/>
              </w:rPr>
              <w:t xml:space="preserve"> drawn up by (Author(s))</w:t>
            </w:r>
          </w:p>
        </w:tc>
        <w:tc>
          <w:tcPr>
            <w:tcW w:w="3021" w:type="pct"/>
          </w:tcPr>
          <w:p w14:paraId="6BD38D1A" w14:textId="432D0C6E" w:rsidR="00BC33E6" w:rsidRPr="00766582" w:rsidRDefault="00BC33E6" w:rsidP="00BC33E6">
            <w:pPr>
              <w:rPr>
                <w:rFonts w:ascii="Arial" w:hAnsi="Arial" w:cs="Arial"/>
                <w:snapToGrid w:val="0"/>
                <w:color w:val="000000"/>
              </w:rPr>
            </w:pPr>
            <w:r>
              <w:rPr>
                <w:rFonts w:ascii="Arial" w:hAnsi="Arial" w:cs="Arial"/>
                <w:snapToGrid w:val="0"/>
                <w:color w:val="000000"/>
              </w:rPr>
              <w:t>Gemma Gibbs (Senior IG Officer) and Helen Gregory (Wellbeing and Public Health Manager)</w:t>
            </w:r>
          </w:p>
        </w:tc>
      </w:tr>
      <w:tr w:rsidR="00BC33E6" w:rsidRPr="00766582" w14:paraId="740732CC" w14:textId="77777777" w:rsidTr="00BC33E6">
        <w:trPr>
          <w:trHeight w:val="256"/>
        </w:trPr>
        <w:tc>
          <w:tcPr>
            <w:tcW w:w="1979" w:type="pct"/>
          </w:tcPr>
          <w:p w14:paraId="2ECEE4DF" w14:textId="58527935" w:rsidR="00BC33E6" w:rsidRPr="002D359A" w:rsidRDefault="00BC33E6" w:rsidP="00BC33E6">
            <w:pPr>
              <w:rPr>
                <w:rFonts w:ascii="Arial" w:hAnsi="Arial" w:cs="Arial"/>
                <w:bCs/>
                <w:snapToGrid w:val="0"/>
                <w:color w:val="000000"/>
              </w:rPr>
            </w:pPr>
            <w:r w:rsidRPr="002D359A">
              <w:rPr>
                <w:rFonts w:ascii="Arial" w:hAnsi="Arial" w:cs="Arial"/>
                <w:bCs/>
                <w:snapToGrid w:val="0"/>
                <w:color w:val="000000"/>
              </w:rPr>
              <w:t>Status– DRAFT/FOR APPROVAL/APPROVED</w:t>
            </w:r>
          </w:p>
        </w:tc>
        <w:tc>
          <w:tcPr>
            <w:tcW w:w="3021" w:type="pct"/>
          </w:tcPr>
          <w:p w14:paraId="01B7533D" w14:textId="3242C090" w:rsidR="00BC33E6" w:rsidRPr="00766582" w:rsidRDefault="00BC33E6" w:rsidP="00BC33E6">
            <w:pPr>
              <w:rPr>
                <w:rFonts w:ascii="Arial" w:hAnsi="Arial" w:cs="Arial"/>
                <w:snapToGrid w:val="0"/>
                <w:color w:val="000000"/>
              </w:rPr>
            </w:pPr>
            <w:r>
              <w:rPr>
                <w:rFonts w:ascii="Arial" w:hAnsi="Arial" w:cs="Arial"/>
                <w:snapToGrid w:val="0"/>
                <w:color w:val="000000"/>
              </w:rPr>
              <w:t>APPROVED</w:t>
            </w:r>
          </w:p>
        </w:tc>
      </w:tr>
      <w:tr w:rsidR="00BC33E6" w:rsidRPr="00766582" w14:paraId="0E17A474" w14:textId="77777777" w:rsidTr="00BC33E6">
        <w:trPr>
          <w:trHeight w:val="218"/>
        </w:trPr>
        <w:tc>
          <w:tcPr>
            <w:tcW w:w="1979" w:type="pct"/>
          </w:tcPr>
          <w:p w14:paraId="5334A04A" w14:textId="77777777" w:rsidR="00BC33E6" w:rsidRPr="002D359A" w:rsidRDefault="00BC33E6" w:rsidP="00BC33E6">
            <w:pPr>
              <w:rPr>
                <w:rFonts w:ascii="Arial" w:hAnsi="Arial" w:cs="Arial"/>
                <w:bCs/>
                <w:snapToGrid w:val="0"/>
                <w:color w:val="000000"/>
              </w:rPr>
            </w:pPr>
            <w:r w:rsidRPr="002D359A">
              <w:rPr>
                <w:rFonts w:ascii="Arial" w:hAnsi="Arial" w:cs="Arial"/>
                <w:bCs/>
                <w:snapToGrid w:val="0"/>
                <w:color w:val="000000"/>
              </w:rPr>
              <w:t xml:space="preserve">Version </w:t>
            </w:r>
          </w:p>
        </w:tc>
        <w:tc>
          <w:tcPr>
            <w:tcW w:w="3021" w:type="pct"/>
          </w:tcPr>
          <w:p w14:paraId="0A5080F9" w14:textId="45E21DAB" w:rsidR="00BC33E6" w:rsidRPr="00766582" w:rsidRDefault="00BC33E6" w:rsidP="00BC33E6">
            <w:pPr>
              <w:rPr>
                <w:rFonts w:ascii="Arial" w:hAnsi="Arial" w:cs="Arial"/>
                <w:snapToGrid w:val="0"/>
                <w:color w:val="000000"/>
              </w:rPr>
            </w:pPr>
            <w:r>
              <w:rPr>
                <w:rFonts w:ascii="Arial" w:hAnsi="Arial" w:cs="Arial"/>
                <w:snapToGrid w:val="0"/>
                <w:color w:val="000000"/>
              </w:rPr>
              <w:t>1.0</w:t>
            </w:r>
          </w:p>
        </w:tc>
      </w:tr>
    </w:tbl>
    <w:p w14:paraId="6A634130" w14:textId="77777777" w:rsidR="00DE6587" w:rsidRDefault="00DE6587"/>
    <w:p w14:paraId="4269E5E9" w14:textId="77777777" w:rsidR="00BC33E6" w:rsidRDefault="00BC33E6"/>
    <w:p w14:paraId="42B5D17A" w14:textId="77777777" w:rsidR="00BC33E6" w:rsidRDefault="00BC33E6"/>
    <w:p w14:paraId="13F2ED95" w14:textId="77777777" w:rsidR="00333A42" w:rsidRPr="00BB1968" w:rsidRDefault="00333A42" w:rsidP="00333A42">
      <w:pPr>
        <w:spacing w:after="0" w:line="240" w:lineRule="auto"/>
        <w:jc w:val="both"/>
        <w:rPr>
          <w:rFonts w:ascii="Arial" w:hAnsi="Arial" w:cs="Arial"/>
          <w:b/>
          <w:bCs/>
          <w:color w:val="003399"/>
          <w:sz w:val="40"/>
          <w:szCs w:val="40"/>
        </w:rPr>
      </w:pPr>
      <w:r w:rsidRPr="00BB1968">
        <w:rPr>
          <w:rFonts w:ascii="Arial" w:hAnsi="Arial" w:cs="Arial"/>
          <w:b/>
          <w:bCs/>
          <w:color w:val="003399"/>
          <w:sz w:val="40"/>
          <w:szCs w:val="40"/>
        </w:rPr>
        <w:lastRenderedPageBreak/>
        <w:t>W</w:t>
      </w:r>
      <w:r w:rsidR="00E132AB">
        <w:rPr>
          <w:rFonts w:ascii="Arial" w:hAnsi="Arial" w:cs="Arial"/>
          <w:b/>
          <w:bCs/>
          <w:color w:val="003399"/>
          <w:sz w:val="40"/>
          <w:szCs w:val="40"/>
        </w:rPr>
        <w:t>ider Eastern Information Stakeholder Forum</w:t>
      </w:r>
    </w:p>
    <w:p w14:paraId="637805D2" w14:textId="77777777" w:rsidR="00333A42" w:rsidRPr="00D5734E" w:rsidRDefault="00333A42" w:rsidP="00333A42">
      <w:pPr>
        <w:spacing w:after="0" w:line="240" w:lineRule="auto"/>
        <w:jc w:val="both"/>
        <w:rPr>
          <w:rFonts w:ascii="Arial" w:hAnsi="Arial" w:cs="Arial"/>
          <w:sz w:val="18"/>
          <w:szCs w:val="24"/>
        </w:rPr>
      </w:pPr>
    </w:p>
    <w:p w14:paraId="44F98A2A" w14:textId="77777777" w:rsidR="00333A42" w:rsidRDefault="00333A42" w:rsidP="00333A4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This Information Sharing Protocol is designed to ensure that information is shared in a way that is fair, </w:t>
      </w:r>
      <w:r w:rsidRPr="008C4928">
        <w:rPr>
          <w:rFonts w:ascii="Arial" w:hAnsi="Arial" w:cs="Arial"/>
          <w:sz w:val="24"/>
          <w:szCs w:val="24"/>
        </w:rPr>
        <w:t>transparent and in line with the rights</w:t>
      </w:r>
      <w:r>
        <w:rPr>
          <w:rFonts w:ascii="Arial" w:hAnsi="Arial" w:cs="Arial"/>
          <w:sz w:val="24"/>
          <w:szCs w:val="24"/>
        </w:rPr>
        <w:t xml:space="preserve"> and expectations of the people </w:t>
      </w:r>
      <w:r w:rsidRPr="008C4928">
        <w:rPr>
          <w:rFonts w:ascii="Arial" w:hAnsi="Arial" w:cs="Arial"/>
          <w:sz w:val="24"/>
          <w:szCs w:val="24"/>
        </w:rPr>
        <w:t xml:space="preserve">whose information you are sharing. </w:t>
      </w:r>
    </w:p>
    <w:p w14:paraId="463F29E8" w14:textId="77777777" w:rsidR="00333A42" w:rsidRPr="00D5734E" w:rsidRDefault="00333A42" w:rsidP="00333A42">
      <w:pPr>
        <w:autoSpaceDE w:val="0"/>
        <w:autoSpaceDN w:val="0"/>
        <w:adjustRightInd w:val="0"/>
        <w:spacing w:after="0" w:line="240" w:lineRule="auto"/>
        <w:rPr>
          <w:rFonts w:ascii="Arial" w:hAnsi="Arial" w:cs="Arial"/>
          <w:sz w:val="18"/>
          <w:szCs w:val="24"/>
        </w:rPr>
      </w:pPr>
    </w:p>
    <w:p w14:paraId="5EF4DB5E" w14:textId="6DA93110" w:rsidR="00333A42" w:rsidRDefault="00333A42" w:rsidP="00333A42">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This protocol will help you to identify </w:t>
      </w:r>
      <w:r w:rsidRPr="008C4928">
        <w:rPr>
          <w:rFonts w:ascii="Arial" w:hAnsi="Arial" w:cs="Arial"/>
          <w:sz w:val="24"/>
          <w:szCs w:val="24"/>
        </w:rPr>
        <w:t>the issues you need to consider</w:t>
      </w:r>
      <w:r>
        <w:rPr>
          <w:rFonts w:ascii="Arial" w:hAnsi="Arial" w:cs="Arial"/>
          <w:sz w:val="24"/>
          <w:szCs w:val="24"/>
        </w:rPr>
        <w:t xml:space="preserve"> when deciding whether to share </w:t>
      </w:r>
      <w:r w:rsidRPr="008C4928">
        <w:rPr>
          <w:rFonts w:ascii="Arial" w:hAnsi="Arial" w:cs="Arial"/>
          <w:sz w:val="24"/>
          <w:szCs w:val="24"/>
        </w:rPr>
        <w:t>personal data. It should give you confidence to share personal data</w:t>
      </w:r>
      <w:r w:rsidR="003D1BCC">
        <w:rPr>
          <w:rFonts w:ascii="Arial" w:hAnsi="Arial" w:cs="Arial"/>
          <w:sz w:val="24"/>
          <w:szCs w:val="24"/>
        </w:rPr>
        <w:t xml:space="preserve"> </w:t>
      </w:r>
      <w:r w:rsidRPr="517037B7">
        <w:rPr>
          <w:rFonts w:ascii="Arial" w:hAnsi="Arial" w:cs="Arial"/>
          <w:sz w:val="24"/>
          <w:szCs w:val="24"/>
        </w:rPr>
        <w:t xml:space="preserve">when it is appropriate to do </w:t>
      </w:r>
      <w:r w:rsidR="1FE476B2" w:rsidRPr="517037B7">
        <w:rPr>
          <w:rFonts w:ascii="Arial" w:hAnsi="Arial" w:cs="Arial"/>
          <w:sz w:val="24"/>
          <w:szCs w:val="24"/>
        </w:rPr>
        <w:t>so but</w:t>
      </w:r>
      <w:r w:rsidRPr="517037B7">
        <w:rPr>
          <w:rFonts w:ascii="Arial" w:hAnsi="Arial" w:cs="Arial"/>
          <w:sz w:val="24"/>
          <w:szCs w:val="24"/>
        </w:rPr>
        <w:t xml:space="preserve"> should also give you a clearer idea of when it is not acceptable to share data.</w:t>
      </w:r>
    </w:p>
    <w:p w14:paraId="3B7B4B86" w14:textId="77777777" w:rsidR="00333A42" w:rsidRPr="00D5734E" w:rsidRDefault="00333A42" w:rsidP="00333A42">
      <w:pPr>
        <w:autoSpaceDE w:val="0"/>
        <w:autoSpaceDN w:val="0"/>
        <w:adjustRightInd w:val="0"/>
        <w:spacing w:after="0" w:line="240" w:lineRule="auto"/>
        <w:rPr>
          <w:rFonts w:ascii="Arial" w:hAnsi="Arial" w:cs="Arial"/>
          <w:sz w:val="18"/>
          <w:szCs w:val="24"/>
        </w:rPr>
      </w:pPr>
    </w:p>
    <w:p w14:paraId="2FF786C4" w14:textId="77777777" w:rsidR="00333A42" w:rsidRPr="008C4928" w:rsidRDefault="00333A42" w:rsidP="00333A42">
      <w:pPr>
        <w:autoSpaceDE w:val="0"/>
        <w:autoSpaceDN w:val="0"/>
        <w:adjustRightInd w:val="0"/>
        <w:spacing w:after="0" w:line="240" w:lineRule="auto"/>
        <w:jc w:val="both"/>
        <w:rPr>
          <w:rFonts w:ascii="Arial" w:hAnsi="Arial" w:cs="Arial"/>
          <w:sz w:val="24"/>
          <w:szCs w:val="24"/>
        </w:rPr>
      </w:pPr>
      <w:r w:rsidRPr="008C4928">
        <w:rPr>
          <w:rFonts w:ascii="Arial" w:hAnsi="Arial" w:cs="Arial"/>
          <w:sz w:val="24"/>
          <w:szCs w:val="24"/>
        </w:rPr>
        <w:t xml:space="preserve">Specific benefits </w:t>
      </w:r>
      <w:r>
        <w:rPr>
          <w:rFonts w:ascii="Arial" w:hAnsi="Arial" w:cs="Arial"/>
          <w:sz w:val="24"/>
          <w:szCs w:val="24"/>
        </w:rPr>
        <w:t>include:</w:t>
      </w:r>
    </w:p>
    <w:p w14:paraId="6922E7BF"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517037B7">
        <w:rPr>
          <w:rFonts w:ascii="Arial" w:hAnsi="Arial" w:cs="Arial"/>
          <w:sz w:val="24"/>
          <w:szCs w:val="24"/>
        </w:rPr>
        <w:t xml:space="preserve">minimised risk of breaking the law and consequent enforcement action by the </w:t>
      </w:r>
      <w:r w:rsidR="002B5648" w:rsidRPr="517037B7">
        <w:rPr>
          <w:rFonts w:ascii="Arial" w:hAnsi="Arial" w:cs="Arial"/>
          <w:sz w:val="24"/>
          <w:szCs w:val="24"/>
        </w:rPr>
        <w:t>I</w:t>
      </w:r>
      <w:r w:rsidR="00C97FEA" w:rsidRPr="517037B7">
        <w:rPr>
          <w:rFonts w:ascii="Arial" w:hAnsi="Arial" w:cs="Arial"/>
          <w:sz w:val="24"/>
          <w:szCs w:val="24"/>
        </w:rPr>
        <w:t xml:space="preserve">nformation Commissioner’s Office (ICO) </w:t>
      </w:r>
      <w:r w:rsidRPr="517037B7">
        <w:rPr>
          <w:rFonts w:ascii="Arial" w:hAnsi="Arial" w:cs="Arial"/>
          <w:sz w:val="24"/>
          <w:szCs w:val="24"/>
        </w:rPr>
        <w:t xml:space="preserve">or other </w:t>
      </w:r>
      <w:proofErr w:type="gramStart"/>
      <w:r w:rsidRPr="517037B7">
        <w:rPr>
          <w:rFonts w:ascii="Arial" w:hAnsi="Arial" w:cs="Arial"/>
          <w:sz w:val="24"/>
          <w:szCs w:val="24"/>
        </w:rPr>
        <w:t>regulators;</w:t>
      </w:r>
      <w:proofErr w:type="gramEnd"/>
    </w:p>
    <w:p w14:paraId="2D310C15"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517037B7">
        <w:rPr>
          <w:rFonts w:ascii="Arial" w:hAnsi="Arial" w:cs="Arial"/>
          <w:sz w:val="24"/>
          <w:szCs w:val="24"/>
        </w:rPr>
        <w:t xml:space="preserve">greater public trust and a better relationship by ensuring that legally required safeguards are in place and complied </w:t>
      </w:r>
      <w:proofErr w:type="gramStart"/>
      <w:r w:rsidRPr="517037B7">
        <w:rPr>
          <w:rFonts w:ascii="Arial" w:hAnsi="Arial" w:cs="Arial"/>
          <w:sz w:val="24"/>
          <w:szCs w:val="24"/>
        </w:rPr>
        <w:t>with;</w:t>
      </w:r>
      <w:proofErr w:type="gramEnd"/>
    </w:p>
    <w:p w14:paraId="7D8F4D26"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00AB774E">
        <w:rPr>
          <w:rFonts w:ascii="Arial" w:hAnsi="Arial" w:cs="Arial"/>
          <w:sz w:val="24"/>
          <w:szCs w:val="24"/>
        </w:rPr>
        <w:t xml:space="preserve">better protection for individuals when their data is </w:t>
      </w:r>
      <w:proofErr w:type="gramStart"/>
      <w:r w:rsidRPr="00AB774E">
        <w:rPr>
          <w:rFonts w:ascii="Arial" w:hAnsi="Arial" w:cs="Arial"/>
          <w:sz w:val="24"/>
          <w:szCs w:val="24"/>
        </w:rPr>
        <w:t>shared;</w:t>
      </w:r>
      <w:proofErr w:type="gramEnd"/>
    </w:p>
    <w:p w14:paraId="18B4A347"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00AB774E">
        <w:rPr>
          <w:rFonts w:ascii="Arial" w:hAnsi="Arial" w:cs="Arial"/>
          <w:sz w:val="24"/>
          <w:szCs w:val="24"/>
        </w:rPr>
        <w:t xml:space="preserve">increased data sharing when this is necessary and </w:t>
      </w:r>
      <w:proofErr w:type="gramStart"/>
      <w:r w:rsidRPr="00AB774E">
        <w:rPr>
          <w:rFonts w:ascii="Arial" w:hAnsi="Arial" w:cs="Arial"/>
          <w:sz w:val="24"/>
          <w:szCs w:val="24"/>
        </w:rPr>
        <w:t>beneficial;</w:t>
      </w:r>
      <w:proofErr w:type="gramEnd"/>
    </w:p>
    <w:p w14:paraId="4B64B361"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00AB774E">
        <w:rPr>
          <w:rFonts w:ascii="Arial" w:hAnsi="Arial" w:cs="Arial"/>
          <w:sz w:val="24"/>
          <w:szCs w:val="24"/>
        </w:rPr>
        <w:t xml:space="preserve">reduced reputational risk caused by the inappropriate or insecure sharing of personal </w:t>
      </w:r>
      <w:proofErr w:type="gramStart"/>
      <w:r w:rsidRPr="00AB774E">
        <w:rPr>
          <w:rFonts w:ascii="Arial" w:hAnsi="Arial" w:cs="Arial"/>
          <w:sz w:val="24"/>
          <w:szCs w:val="24"/>
        </w:rPr>
        <w:t>data;</w:t>
      </w:r>
      <w:proofErr w:type="gramEnd"/>
    </w:p>
    <w:p w14:paraId="7F6D3D52" w14:textId="77777777" w:rsidR="00333A42" w:rsidRPr="00AB774E" w:rsidRDefault="00333A42" w:rsidP="00333A42">
      <w:pPr>
        <w:pStyle w:val="ListParagraph"/>
        <w:numPr>
          <w:ilvl w:val="0"/>
          <w:numId w:val="1"/>
        </w:numPr>
        <w:autoSpaceDE w:val="0"/>
        <w:autoSpaceDN w:val="0"/>
        <w:adjustRightInd w:val="0"/>
        <w:spacing w:after="0" w:line="240" w:lineRule="auto"/>
        <w:jc w:val="both"/>
        <w:rPr>
          <w:rFonts w:ascii="Arial" w:hAnsi="Arial" w:cs="Arial"/>
          <w:sz w:val="24"/>
          <w:szCs w:val="24"/>
        </w:rPr>
      </w:pPr>
      <w:r w:rsidRPr="00AB774E">
        <w:rPr>
          <w:rFonts w:ascii="Arial" w:hAnsi="Arial" w:cs="Arial"/>
          <w:sz w:val="24"/>
          <w:szCs w:val="24"/>
        </w:rPr>
        <w:t>a better understanding of when, or whether, it is acceptable to share information without people’s knowledge or consent or in the face of objection; and</w:t>
      </w:r>
      <w:r>
        <w:rPr>
          <w:rFonts w:ascii="Arial" w:hAnsi="Arial" w:cs="Arial"/>
          <w:sz w:val="24"/>
          <w:szCs w:val="24"/>
        </w:rPr>
        <w:t xml:space="preserve"> </w:t>
      </w:r>
      <w:r w:rsidRPr="00AB774E">
        <w:rPr>
          <w:rFonts w:ascii="Arial" w:hAnsi="Arial" w:cs="Arial"/>
          <w:sz w:val="24"/>
          <w:szCs w:val="24"/>
        </w:rPr>
        <w:t xml:space="preserve">reduced risk of questions, </w:t>
      </w:r>
      <w:proofErr w:type="gramStart"/>
      <w:r w:rsidRPr="00AB774E">
        <w:rPr>
          <w:rFonts w:ascii="Arial" w:hAnsi="Arial" w:cs="Arial"/>
          <w:sz w:val="24"/>
          <w:szCs w:val="24"/>
        </w:rPr>
        <w:t>complaints</w:t>
      </w:r>
      <w:proofErr w:type="gramEnd"/>
      <w:r w:rsidRPr="00AB774E">
        <w:rPr>
          <w:rFonts w:ascii="Arial" w:hAnsi="Arial" w:cs="Arial"/>
          <w:sz w:val="24"/>
          <w:szCs w:val="24"/>
        </w:rPr>
        <w:t xml:space="preserve"> and disputes about the way you share personal data.</w:t>
      </w:r>
    </w:p>
    <w:p w14:paraId="3A0FF5F2" w14:textId="77777777" w:rsidR="00333A42" w:rsidRPr="00D5734E" w:rsidRDefault="00333A42" w:rsidP="00333A42">
      <w:pPr>
        <w:spacing w:after="0" w:line="240" w:lineRule="auto"/>
        <w:jc w:val="both"/>
        <w:rPr>
          <w:rFonts w:ascii="Arial" w:hAnsi="Arial" w:cs="Arial"/>
          <w:sz w:val="16"/>
          <w:szCs w:val="24"/>
        </w:rPr>
      </w:pPr>
    </w:p>
    <w:p w14:paraId="41A1BC87" w14:textId="77777777" w:rsidR="00333A42" w:rsidRDefault="00333A42" w:rsidP="00333A42">
      <w:pPr>
        <w:spacing w:after="0" w:line="240" w:lineRule="auto"/>
        <w:jc w:val="both"/>
        <w:rPr>
          <w:rFonts w:ascii="Arial" w:hAnsi="Arial" w:cs="Arial"/>
          <w:sz w:val="24"/>
          <w:szCs w:val="24"/>
        </w:rPr>
      </w:pPr>
      <w:r>
        <w:rPr>
          <w:rFonts w:ascii="Arial" w:hAnsi="Arial" w:cs="Arial"/>
          <w:sz w:val="24"/>
          <w:szCs w:val="24"/>
        </w:rPr>
        <w:t xml:space="preserve">Please ensure all sections of the template are fully completed with sufficient detail to provide assurance that the sharing is conducted lawfully, </w:t>
      </w:r>
      <w:proofErr w:type="gramStart"/>
      <w:r>
        <w:rPr>
          <w:rFonts w:ascii="Arial" w:hAnsi="Arial" w:cs="Arial"/>
          <w:sz w:val="24"/>
          <w:szCs w:val="24"/>
        </w:rPr>
        <w:t>securely</w:t>
      </w:r>
      <w:proofErr w:type="gramEnd"/>
      <w:r>
        <w:rPr>
          <w:rFonts w:ascii="Arial" w:hAnsi="Arial" w:cs="Arial"/>
          <w:sz w:val="24"/>
          <w:szCs w:val="24"/>
        </w:rPr>
        <w:t xml:space="preserve"> and ethically.</w:t>
      </w:r>
    </w:p>
    <w:p w14:paraId="5630AD66" w14:textId="77777777" w:rsidR="00333A42" w:rsidRPr="00D5734E" w:rsidRDefault="00333A42" w:rsidP="00333A42">
      <w:pPr>
        <w:spacing w:after="0" w:line="240" w:lineRule="auto"/>
        <w:jc w:val="both"/>
        <w:rPr>
          <w:rFonts w:ascii="Arial" w:hAnsi="Arial" w:cs="Arial"/>
          <w:sz w:val="16"/>
          <w:szCs w:val="24"/>
        </w:rPr>
      </w:pPr>
    </w:p>
    <w:tbl>
      <w:tblPr>
        <w:tblStyle w:val="TableGrid"/>
        <w:tblW w:w="0" w:type="auto"/>
        <w:tblLook w:val="04A0" w:firstRow="1" w:lastRow="0" w:firstColumn="1" w:lastColumn="0" w:noHBand="0" w:noVBand="1"/>
      </w:tblPr>
      <w:tblGrid>
        <w:gridCol w:w="6668"/>
        <w:gridCol w:w="3360"/>
        <w:gridCol w:w="3920"/>
      </w:tblGrid>
      <w:tr w:rsidR="00333A42" w:rsidRPr="008C4928" w14:paraId="44AFF7CB" w14:textId="77777777" w:rsidTr="00EA4D68">
        <w:tc>
          <w:tcPr>
            <w:tcW w:w="6668" w:type="dxa"/>
          </w:tcPr>
          <w:p w14:paraId="769726BA" w14:textId="77777777" w:rsidR="00333A42" w:rsidRPr="008C4928" w:rsidRDefault="00333A42" w:rsidP="00303E08">
            <w:pPr>
              <w:rPr>
                <w:rFonts w:ascii="Arial" w:hAnsi="Arial" w:cs="Arial"/>
                <w:sz w:val="24"/>
                <w:szCs w:val="24"/>
              </w:rPr>
            </w:pPr>
            <w:r w:rsidRPr="008C4928">
              <w:rPr>
                <w:rFonts w:ascii="Arial" w:hAnsi="Arial" w:cs="Arial"/>
                <w:sz w:val="24"/>
                <w:szCs w:val="24"/>
              </w:rPr>
              <w:t>Item</w:t>
            </w:r>
          </w:p>
        </w:tc>
        <w:tc>
          <w:tcPr>
            <w:tcW w:w="3360" w:type="dxa"/>
          </w:tcPr>
          <w:p w14:paraId="13CB4E3B" w14:textId="77777777" w:rsidR="00333A42" w:rsidRPr="008C4928" w:rsidRDefault="00333A42" w:rsidP="00303E08">
            <w:pPr>
              <w:rPr>
                <w:rFonts w:ascii="Arial" w:hAnsi="Arial" w:cs="Arial"/>
                <w:sz w:val="24"/>
                <w:szCs w:val="24"/>
              </w:rPr>
            </w:pPr>
            <w:r>
              <w:rPr>
                <w:rFonts w:ascii="Arial" w:hAnsi="Arial" w:cs="Arial"/>
                <w:sz w:val="24"/>
                <w:szCs w:val="24"/>
              </w:rPr>
              <w:t>Name/</w:t>
            </w:r>
            <w:r w:rsidRPr="008C4928">
              <w:rPr>
                <w:rFonts w:ascii="Arial" w:hAnsi="Arial" w:cs="Arial"/>
                <w:sz w:val="24"/>
                <w:szCs w:val="24"/>
              </w:rPr>
              <w:t xml:space="preserve">Link </w:t>
            </w:r>
            <w:r>
              <w:rPr>
                <w:rFonts w:ascii="Arial" w:hAnsi="Arial" w:cs="Arial"/>
                <w:sz w:val="24"/>
                <w:szCs w:val="24"/>
              </w:rPr>
              <w:t>/Reference</w:t>
            </w:r>
          </w:p>
        </w:tc>
        <w:tc>
          <w:tcPr>
            <w:tcW w:w="3920" w:type="dxa"/>
          </w:tcPr>
          <w:p w14:paraId="670692AC" w14:textId="77777777" w:rsidR="00333A42" w:rsidRDefault="00333A42" w:rsidP="00303E08">
            <w:pPr>
              <w:rPr>
                <w:rFonts w:ascii="Arial" w:hAnsi="Arial" w:cs="Arial"/>
                <w:sz w:val="24"/>
                <w:szCs w:val="24"/>
              </w:rPr>
            </w:pPr>
            <w:r>
              <w:rPr>
                <w:rFonts w:ascii="Arial" w:hAnsi="Arial" w:cs="Arial"/>
                <w:sz w:val="24"/>
                <w:szCs w:val="24"/>
              </w:rPr>
              <w:t>Responsible Authority</w:t>
            </w:r>
          </w:p>
        </w:tc>
      </w:tr>
      <w:tr w:rsidR="00333A42" w:rsidRPr="008C4928" w14:paraId="59961582" w14:textId="77777777" w:rsidTr="00EA4D68">
        <w:tc>
          <w:tcPr>
            <w:tcW w:w="6668" w:type="dxa"/>
          </w:tcPr>
          <w:p w14:paraId="2774B478" w14:textId="22C2827D" w:rsidR="00333A42" w:rsidRPr="008C4928" w:rsidRDefault="003D1BCC" w:rsidP="00303E08">
            <w:pPr>
              <w:rPr>
                <w:rFonts w:ascii="Arial" w:hAnsi="Arial" w:cs="Arial"/>
                <w:sz w:val="24"/>
                <w:szCs w:val="24"/>
              </w:rPr>
            </w:pPr>
            <w:r>
              <w:rPr>
                <w:rFonts w:ascii="Arial" w:hAnsi="Arial" w:cs="Arial"/>
                <w:sz w:val="24"/>
                <w:szCs w:val="24"/>
              </w:rPr>
              <w:t xml:space="preserve">Data </w:t>
            </w:r>
            <w:r w:rsidR="00333A42" w:rsidRPr="006C7450">
              <w:rPr>
                <w:rFonts w:ascii="Arial" w:hAnsi="Arial" w:cs="Arial"/>
                <w:sz w:val="24"/>
                <w:szCs w:val="24"/>
              </w:rPr>
              <w:t>Pr</w:t>
            </w:r>
            <w:r>
              <w:rPr>
                <w:rFonts w:ascii="Arial" w:hAnsi="Arial" w:cs="Arial"/>
                <w:sz w:val="24"/>
                <w:szCs w:val="24"/>
              </w:rPr>
              <w:t>otection</w:t>
            </w:r>
            <w:r w:rsidR="00333A42" w:rsidRPr="006C7450">
              <w:rPr>
                <w:rFonts w:ascii="Arial" w:hAnsi="Arial" w:cs="Arial"/>
                <w:sz w:val="24"/>
                <w:szCs w:val="24"/>
              </w:rPr>
              <w:t xml:space="preserve"> Impact Assessment</w:t>
            </w:r>
            <w:r w:rsidR="006C7450">
              <w:rPr>
                <w:rStyle w:val="Hyperlink"/>
                <w:rFonts w:ascii="Arial" w:hAnsi="Arial" w:cs="Arial"/>
                <w:sz w:val="24"/>
                <w:szCs w:val="24"/>
              </w:rPr>
              <w:t xml:space="preserve"> </w:t>
            </w:r>
            <w:r w:rsidR="006C7450" w:rsidRPr="006C7450">
              <w:rPr>
                <w:rStyle w:val="Hyperlink"/>
                <w:rFonts w:ascii="Arial" w:hAnsi="Arial" w:cs="Arial"/>
                <w:color w:val="auto"/>
                <w:sz w:val="24"/>
                <w:szCs w:val="24"/>
              </w:rPr>
              <w:t>(DPIA)</w:t>
            </w:r>
          </w:p>
        </w:tc>
        <w:tc>
          <w:tcPr>
            <w:tcW w:w="3360" w:type="dxa"/>
            <w:shd w:val="clear" w:color="auto" w:fill="auto"/>
          </w:tcPr>
          <w:p w14:paraId="61829076" w14:textId="48739E66" w:rsidR="00333A42" w:rsidRPr="008C4928" w:rsidRDefault="00333A42" w:rsidP="00303E08">
            <w:pPr>
              <w:rPr>
                <w:rFonts w:ascii="Arial" w:hAnsi="Arial" w:cs="Arial"/>
                <w:sz w:val="24"/>
                <w:szCs w:val="24"/>
              </w:rPr>
            </w:pPr>
          </w:p>
        </w:tc>
        <w:tc>
          <w:tcPr>
            <w:tcW w:w="3920" w:type="dxa"/>
          </w:tcPr>
          <w:p w14:paraId="2BA226A1" w14:textId="77777777" w:rsidR="00333A42" w:rsidRPr="008C4928" w:rsidRDefault="00333A42" w:rsidP="00303E08">
            <w:pPr>
              <w:rPr>
                <w:rFonts w:ascii="Arial" w:hAnsi="Arial" w:cs="Arial"/>
                <w:sz w:val="24"/>
                <w:szCs w:val="24"/>
              </w:rPr>
            </w:pPr>
          </w:p>
        </w:tc>
      </w:tr>
      <w:tr w:rsidR="00EA4D68" w:rsidRPr="008C4928" w14:paraId="434F7D44" w14:textId="77777777" w:rsidTr="00EA4D68">
        <w:tc>
          <w:tcPr>
            <w:tcW w:w="6668" w:type="dxa"/>
          </w:tcPr>
          <w:p w14:paraId="19DA0583" w14:textId="77777777" w:rsidR="00EA4D68" w:rsidRPr="008C4928" w:rsidRDefault="00EA4D68" w:rsidP="00EA4D68">
            <w:pPr>
              <w:rPr>
                <w:rFonts w:ascii="Arial" w:hAnsi="Arial" w:cs="Arial"/>
                <w:sz w:val="24"/>
                <w:szCs w:val="24"/>
              </w:rPr>
            </w:pPr>
            <w:r w:rsidRPr="008C4928">
              <w:rPr>
                <w:rFonts w:ascii="Arial" w:hAnsi="Arial" w:cs="Arial"/>
                <w:sz w:val="24"/>
                <w:szCs w:val="24"/>
              </w:rPr>
              <w:t xml:space="preserve">Supporting </w:t>
            </w:r>
            <w:r>
              <w:rPr>
                <w:rFonts w:ascii="Arial" w:hAnsi="Arial" w:cs="Arial"/>
                <w:sz w:val="24"/>
                <w:szCs w:val="24"/>
              </w:rPr>
              <w:t xml:space="preserve">Standard </w:t>
            </w:r>
            <w:r w:rsidRPr="008C4928">
              <w:rPr>
                <w:rFonts w:ascii="Arial" w:hAnsi="Arial" w:cs="Arial"/>
                <w:sz w:val="24"/>
                <w:szCs w:val="24"/>
              </w:rPr>
              <w:t>Operating Procedure</w:t>
            </w:r>
          </w:p>
        </w:tc>
        <w:tc>
          <w:tcPr>
            <w:tcW w:w="3360" w:type="dxa"/>
          </w:tcPr>
          <w:p w14:paraId="17AD93B2" w14:textId="73723689" w:rsidR="00EA4D68" w:rsidRPr="008C4928" w:rsidRDefault="00EA4D68" w:rsidP="00EA4D68">
            <w:pPr>
              <w:rPr>
                <w:rFonts w:ascii="Arial" w:hAnsi="Arial" w:cs="Arial"/>
                <w:sz w:val="24"/>
                <w:szCs w:val="24"/>
              </w:rPr>
            </w:pPr>
            <w:r w:rsidRPr="00DE6DB3">
              <w:rPr>
                <w:rFonts w:ascii="Arial" w:hAnsi="Arial" w:cs="Arial"/>
                <w:b w:val="0"/>
                <w:bCs/>
                <w:sz w:val="24"/>
                <w:szCs w:val="24"/>
              </w:rPr>
              <w:t>Not applicable</w:t>
            </w:r>
          </w:p>
        </w:tc>
        <w:tc>
          <w:tcPr>
            <w:tcW w:w="3920" w:type="dxa"/>
          </w:tcPr>
          <w:p w14:paraId="0DE4B5B7" w14:textId="77777777" w:rsidR="00EA4D68" w:rsidRPr="008C4928" w:rsidRDefault="00EA4D68" w:rsidP="00EA4D68">
            <w:pPr>
              <w:rPr>
                <w:rFonts w:ascii="Arial" w:hAnsi="Arial" w:cs="Arial"/>
                <w:sz w:val="24"/>
                <w:szCs w:val="24"/>
              </w:rPr>
            </w:pPr>
          </w:p>
        </w:tc>
      </w:tr>
      <w:tr w:rsidR="00EA4D68" w:rsidRPr="008C4928" w14:paraId="47C5F58A" w14:textId="77777777" w:rsidTr="00EA4D68">
        <w:tc>
          <w:tcPr>
            <w:tcW w:w="6668" w:type="dxa"/>
          </w:tcPr>
          <w:p w14:paraId="61CB2E6C" w14:textId="77777777" w:rsidR="00EA4D68" w:rsidRPr="008C4928" w:rsidRDefault="00EA4D68" w:rsidP="00EA4D68">
            <w:pPr>
              <w:rPr>
                <w:rFonts w:ascii="Arial" w:hAnsi="Arial" w:cs="Arial"/>
                <w:sz w:val="24"/>
                <w:szCs w:val="24"/>
              </w:rPr>
            </w:pPr>
            <w:r>
              <w:rPr>
                <w:rFonts w:ascii="Arial" w:hAnsi="Arial" w:cs="Arial"/>
                <w:sz w:val="24"/>
                <w:szCs w:val="24"/>
              </w:rPr>
              <w:t>Associated contract</w:t>
            </w:r>
          </w:p>
        </w:tc>
        <w:tc>
          <w:tcPr>
            <w:tcW w:w="3360" w:type="dxa"/>
          </w:tcPr>
          <w:p w14:paraId="66204FF1" w14:textId="7FA30E97" w:rsidR="00EA4D68" w:rsidRPr="008C4928" w:rsidRDefault="00EA4D68" w:rsidP="00EA4D68">
            <w:pPr>
              <w:rPr>
                <w:rFonts w:ascii="Arial" w:hAnsi="Arial" w:cs="Arial"/>
                <w:sz w:val="24"/>
                <w:szCs w:val="24"/>
              </w:rPr>
            </w:pPr>
            <w:r w:rsidRPr="00DE6DB3">
              <w:rPr>
                <w:rFonts w:ascii="Arial" w:hAnsi="Arial" w:cs="Arial"/>
                <w:b w:val="0"/>
                <w:bCs/>
                <w:sz w:val="24"/>
                <w:szCs w:val="24"/>
              </w:rPr>
              <w:t>Not applicable</w:t>
            </w:r>
          </w:p>
        </w:tc>
        <w:tc>
          <w:tcPr>
            <w:tcW w:w="3920" w:type="dxa"/>
          </w:tcPr>
          <w:p w14:paraId="2DBF0D7D" w14:textId="77777777" w:rsidR="00EA4D68" w:rsidRPr="008C4928" w:rsidRDefault="00EA4D68" w:rsidP="00EA4D68">
            <w:pPr>
              <w:rPr>
                <w:rFonts w:ascii="Arial" w:hAnsi="Arial" w:cs="Arial"/>
                <w:sz w:val="24"/>
                <w:szCs w:val="24"/>
              </w:rPr>
            </w:pPr>
          </w:p>
        </w:tc>
      </w:tr>
      <w:tr w:rsidR="00EA4D68" w:rsidRPr="008C4928" w14:paraId="60B012E9" w14:textId="77777777" w:rsidTr="00EA4D68">
        <w:tc>
          <w:tcPr>
            <w:tcW w:w="6668" w:type="dxa"/>
          </w:tcPr>
          <w:p w14:paraId="6C63D0BD" w14:textId="77777777" w:rsidR="00EA4D68" w:rsidRDefault="00EA4D68" w:rsidP="00EA4D68">
            <w:pPr>
              <w:rPr>
                <w:rFonts w:ascii="Arial" w:hAnsi="Arial" w:cs="Arial"/>
                <w:sz w:val="24"/>
                <w:szCs w:val="24"/>
              </w:rPr>
            </w:pPr>
            <w:r>
              <w:rPr>
                <w:rFonts w:ascii="Arial" w:hAnsi="Arial" w:cs="Arial"/>
                <w:sz w:val="24"/>
                <w:szCs w:val="24"/>
              </w:rPr>
              <w:t>Associated Policy Documents</w:t>
            </w:r>
          </w:p>
        </w:tc>
        <w:tc>
          <w:tcPr>
            <w:tcW w:w="3360" w:type="dxa"/>
          </w:tcPr>
          <w:p w14:paraId="6B62F1B3" w14:textId="2D73BB8E" w:rsidR="00EA4D68" w:rsidRPr="008C4928" w:rsidRDefault="00EA4D68" w:rsidP="00EA4D68">
            <w:pPr>
              <w:rPr>
                <w:rFonts w:ascii="Arial" w:hAnsi="Arial" w:cs="Arial"/>
                <w:sz w:val="24"/>
                <w:szCs w:val="24"/>
              </w:rPr>
            </w:pPr>
            <w:r w:rsidRPr="00DE6DB3">
              <w:rPr>
                <w:rFonts w:ascii="Arial" w:hAnsi="Arial" w:cs="Arial"/>
                <w:b w:val="0"/>
                <w:bCs/>
                <w:sz w:val="24"/>
                <w:szCs w:val="24"/>
              </w:rPr>
              <w:t>Not applicable</w:t>
            </w:r>
          </w:p>
        </w:tc>
        <w:tc>
          <w:tcPr>
            <w:tcW w:w="3920" w:type="dxa"/>
          </w:tcPr>
          <w:p w14:paraId="02F2C34E" w14:textId="77777777" w:rsidR="00EA4D68" w:rsidRPr="008C4928" w:rsidRDefault="00EA4D68" w:rsidP="00EA4D68">
            <w:pPr>
              <w:rPr>
                <w:rFonts w:ascii="Arial" w:hAnsi="Arial" w:cs="Arial"/>
                <w:sz w:val="24"/>
                <w:szCs w:val="24"/>
              </w:rPr>
            </w:pPr>
          </w:p>
        </w:tc>
      </w:tr>
      <w:tr w:rsidR="00EA4D68" w:rsidRPr="008C4928" w14:paraId="44899904" w14:textId="77777777" w:rsidTr="00EA4D68">
        <w:tc>
          <w:tcPr>
            <w:tcW w:w="6668" w:type="dxa"/>
          </w:tcPr>
          <w:p w14:paraId="2A59F6A1" w14:textId="77777777" w:rsidR="00EA4D68" w:rsidRPr="008C4928" w:rsidRDefault="00EA4D68" w:rsidP="00EA4D68">
            <w:pPr>
              <w:rPr>
                <w:rFonts w:ascii="Arial" w:hAnsi="Arial" w:cs="Arial"/>
                <w:sz w:val="24"/>
                <w:szCs w:val="24"/>
              </w:rPr>
            </w:pPr>
            <w:r>
              <w:rPr>
                <w:rFonts w:ascii="Arial" w:hAnsi="Arial" w:cs="Arial"/>
                <w:sz w:val="24"/>
                <w:szCs w:val="24"/>
              </w:rPr>
              <w:t>Other associated supporting documentation</w:t>
            </w:r>
          </w:p>
        </w:tc>
        <w:tc>
          <w:tcPr>
            <w:tcW w:w="3360" w:type="dxa"/>
          </w:tcPr>
          <w:p w14:paraId="680A4E5D" w14:textId="4BEF0470" w:rsidR="00EA4D68" w:rsidRPr="008C4928" w:rsidRDefault="00EA4D68" w:rsidP="00EA4D68">
            <w:pPr>
              <w:rPr>
                <w:rFonts w:ascii="Arial" w:hAnsi="Arial" w:cs="Arial"/>
                <w:sz w:val="24"/>
                <w:szCs w:val="24"/>
              </w:rPr>
            </w:pPr>
            <w:r w:rsidRPr="00DE6DB3">
              <w:rPr>
                <w:rFonts w:ascii="Arial" w:hAnsi="Arial" w:cs="Arial"/>
                <w:b w:val="0"/>
                <w:bCs/>
                <w:sz w:val="24"/>
                <w:szCs w:val="24"/>
              </w:rPr>
              <w:t>Not applicable</w:t>
            </w:r>
          </w:p>
        </w:tc>
        <w:tc>
          <w:tcPr>
            <w:tcW w:w="3920" w:type="dxa"/>
          </w:tcPr>
          <w:p w14:paraId="19219836" w14:textId="77777777" w:rsidR="00EA4D68" w:rsidRPr="008C4928" w:rsidRDefault="00EA4D68" w:rsidP="00EA4D68">
            <w:pPr>
              <w:rPr>
                <w:rFonts w:ascii="Arial" w:hAnsi="Arial" w:cs="Arial"/>
                <w:sz w:val="24"/>
                <w:szCs w:val="24"/>
              </w:rPr>
            </w:pPr>
          </w:p>
        </w:tc>
      </w:tr>
    </w:tbl>
    <w:p w14:paraId="296FEF7D" w14:textId="77777777" w:rsidR="00333A42" w:rsidRPr="00D5734E" w:rsidRDefault="00333A42" w:rsidP="00333A42">
      <w:pPr>
        <w:spacing w:after="0" w:line="240" w:lineRule="auto"/>
        <w:jc w:val="both"/>
        <w:rPr>
          <w:rFonts w:ascii="Arial" w:hAnsi="Arial" w:cs="Arial"/>
          <w:sz w:val="20"/>
          <w:szCs w:val="20"/>
        </w:rPr>
      </w:pPr>
    </w:p>
    <w:p w14:paraId="7194DBDC" w14:textId="73A6F5E5" w:rsidR="004209F2" w:rsidRDefault="004209F2">
      <w:pPr>
        <w:rPr>
          <w:rStyle w:val="Hyperlink"/>
          <w:rFonts w:ascii="Arial" w:hAnsi="Arial" w:cs="Arial"/>
          <w:sz w:val="24"/>
          <w:szCs w:val="24"/>
        </w:rPr>
      </w:pPr>
      <w:r>
        <w:rPr>
          <w:rStyle w:val="Hyperlink"/>
          <w:rFonts w:ascii="Arial" w:hAnsi="Arial" w:cs="Arial"/>
          <w:sz w:val="24"/>
          <w:szCs w:val="24"/>
        </w:rPr>
        <w:br w:type="page"/>
      </w:r>
    </w:p>
    <w:p w14:paraId="6734491A" w14:textId="0A8B7625" w:rsidR="00297DF8" w:rsidRPr="00B530EC" w:rsidRDefault="00297DF8" w:rsidP="00594131">
      <w:pPr>
        <w:rPr>
          <w:rStyle w:val="Hyperlink"/>
          <w:color w:val="auto"/>
          <w:sz w:val="52"/>
          <w:szCs w:val="24"/>
        </w:rPr>
      </w:pPr>
      <w:r w:rsidRPr="00B530EC">
        <w:rPr>
          <w:rStyle w:val="Hyperlink"/>
          <w:color w:val="auto"/>
          <w:sz w:val="52"/>
          <w:szCs w:val="24"/>
        </w:rPr>
        <w:lastRenderedPageBreak/>
        <w:t xml:space="preserve">1 </w:t>
      </w:r>
      <w:r w:rsidR="006010FD" w:rsidRPr="00B530EC">
        <w:rPr>
          <w:rStyle w:val="Hyperlink"/>
          <w:color w:val="auto"/>
          <w:sz w:val="52"/>
          <w:szCs w:val="24"/>
        </w:rPr>
        <w:t>–</w:t>
      </w:r>
      <w:r w:rsidRPr="00B530EC">
        <w:rPr>
          <w:rStyle w:val="Hyperlink"/>
          <w:color w:val="auto"/>
          <w:sz w:val="52"/>
          <w:szCs w:val="24"/>
        </w:rPr>
        <w:t xml:space="preserve"> Purpose</w:t>
      </w:r>
    </w:p>
    <w:tbl>
      <w:tblPr>
        <w:tblStyle w:val="TableGrid"/>
        <w:tblW w:w="0" w:type="auto"/>
        <w:tblLook w:val="04A0" w:firstRow="1" w:lastRow="0" w:firstColumn="1" w:lastColumn="0" w:noHBand="0" w:noVBand="1"/>
      </w:tblPr>
      <w:tblGrid>
        <w:gridCol w:w="13948"/>
      </w:tblGrid>
      <w:tr w:rsidR="006010FD" w14:paraId="361DA7E6" w14:textId="77777777" w:rsidTr="006010FD">
        <w:tc>
          <w:tcPr>
            <w:tcW w:w="13948" w:type="dxa"/>
          </w:tcPr>
          <w:p w14:paraId="25968177" w14:textId="49B9E4B2" w:rsidR="006010FD" w:rsidRDefault="006010FD" w:rsidP="006010FD">
            <w:pPr>
              <w:rPr>
                <w:rFonts w:ascii="Arial" w:hAnsi="Arial" w:cs="Arial"/>
                <w:b w:val="0"/>
                <w:color w:val="000000" w:themeColor="text1"/>
                <w:sz w:val="24"/>
              </w:rPr>
            </w:pPr>
          </w:p>
          <w:p w14:paraId="758CA134" w14:textId="2F114D0A" w:rsidR="00575033" w:rsidRDefault="00575033" w:rsidP="006010FD"/>
          <w:p w14:paraId="45C549EE" w14:textId="58F73C54" w:rsidR="00575033" w:rsidRPr="00DC3858" w:rsidRDefault="00ED7974" w:rsidP="006010FD">
            <w:pPr>
              <w:rPr>
                <w:rFonts w:ascii="Arial" w:hAnsi="Arial" w:cs="Arial"/>
                <w:b w:val="0"/>
                <w:bCs/>
                <w:sz w:val="24"/>
                <w:szCs w:val="24"/>
              </w:rPr>
            </w:pPr>
            <w:r w:rsidRPr="009E799A">
              <w:rPr>
                <w:rFonts w:ascii="Arial" w:hAnsi="Arial" w:cs="Arial"/>
                <w:b w:val="0"/>
                <w:bCs/>
                <w:sz w:val="24"/>
                <w:szCs w:val="24"/>
              </w:rPr>
              <w:t xml:space="preserve">Essex County Council Public Health team leads a multi-agency effort to reduce unwanted pregnancies among under 18’s.  Outcomes for teenage parents are disproportionately poor and contribute to intergenerational inequalities.   To reduce teenage conceptions a system wide approach is required and accurate up to date data at a local level is key. </w:t>
            </w:r>
          </w:p>
          <w:p w14:paraId="230A32E4" w14:textId="77777777" w:rsidR="00ED7974" w:rsidRDefault="00ED7974" w:rsidP="006010FD"/>
          <w:p w14:paraId="49FE82AA" w14:textId="77777777" w:rsidR="00DC3858" w:rsidRPr="009E799A" w:rsidRDefault="00DC3858" w:rsidP="00DC3858">
            <w:pPr>
              <w:rPr>
                <w:rFonts w:ascii="Arial" w:hAnsi="Arial" w:cs="Arial"/>
                <w:b w:val="0"/>
                <w:sz w:val="24"/>
                <w:szCs w:val="24"/>
              </w:rPr>
            </w:pPr>
            <w:r w:rsidRPr="009E799A">
              <w:rPr>
                <w:rFonts w:ascii="Arial" w:hAnsi="Arial" w:cs="Arial"/>
                <w:b w:val="0"/>
                <w:sz w:val="24"/>
                <w:szCs w:val="24"/>
              </w:rPr>
              <w:t>Public Health England U18 teenage conception and abortion data sets available to support this work are always a minimum of 2 years behind making it challenging for ECC and partners to effectively target prevention efforts.   Covid has added an additional delay and presented wider challenges with regards to under 18 conceptions and abortions.  As a result, there is now a growing need for live local data sets to support the activity of the Essex Teenage Pregnancy Prevention Group and wider Children, Families and Education partners.    The collective analysis of a range of data sets from several commissioners and providers will support local knowledge, inform local quadrant Stay Safe Boards for supporting efforts in this area of work at community level and support wider county efforts including ensuring any funding is targeted appropriately.</w:t>
            </w:r>
          </w:p>
          <w:p w14:paraId="43E79BAF" w14:textId="77777777" w:rsidR="00DC3858" w:rsidRPr="009E799A" w:rsidRDefault="00DC3858" w:rsidP="00DC3858">
            <w:pPr>
              <w:rPr>
                <w:rFonts w:ascii="Arial" w:hAnsi="Arial" w:cs="Arial"/>
                <w:b w:val="0"/>
                <w:bCs/>
                <w:color w:val="FF0000"/>
                <w:sz w:val="24"/>
                <w:szCs w:val="24"/>
              </w:rPr>
            </w:pPr>
          </w:p>
          <w:p w14:paraId="274C5FF1" w14:textId="77777777" w:rsidR="00DC3858" w:rsidRPr="009E799A" w:rsidRDefault="00DC3858" w:rsidP="00DC3858">
            <w:pPr>
              <w:rPr>
                <w:rFonts w:ascii="Arial" w:hAnsi="Arial" w:cs="Arial"/>
                <w:b w:val="0"/>
                <w:bCs/>
                <w:sz w:val="24"/>
                <w:szCs w:val="24"/>
              </w:rPr>
            </w:pPr>
            <w:r w:rsidRPr="009E799A">
              <w:rPr>
                <w:rFonts w:ascii="Arial" w:hAnsi="Arial" w:cs="Arial"/>
                <w:b w:val="0"/>
                <w:bCs/>
                <w:sz w:val="24"/>
                <w:szCs w:val="24"/>
              </w:rPr>
              <w:t xml:space="preserve">Organisations involved in the Teenage Pregnancy Prevention work include Essex County Council Public Health, Essex Sexual Health Services (Provide), Essex Child and Family Wellbeing Service (Virgin Care and Barnardo’s), Maternity Services, 5 x Clinical Commissioning Groups, District Councils, Brook, Essex Youth Service and Essex Children and Social Care.    </w:t>
            </w:r>
          </w:p>
          <w:p w14:paraId="38097273" w14:textId="77777777" w:rsidR="00DC3858" w:rsidRPr="009E799A" w:rsidRDefault="00DC3858" w:rsidP="00DC3858">
            <w:pPr>
              <w:rPr>
                <w:rFonts w:ascii="Arial" w:hAnsi="Arial" w:cs="Arial"/>
                <w:b w:val="0"/>
                <w:bCs/>
                <w:color w:val="FF0000"/>
                <w:sz w:val="24"/>
                <w:szCs w:val="24"/>
              </w:rPr>
            </w:pPr>
          </w:p>
          <w:p w14:paraId="5D786DB5" w14:textId="77777777" w:rsidR="00DC3858" w:rsidRPr="009E799A" w:rsidRDefault="00DC3858" w:rsidP="00DC3858">
            <w:pPr>
              <w:rPr>
                <w:rFonts w:ascii="Arial" w:hAnsi="Arial" w:cs="Arial"/>
                <w:b w:val="0"/>
                <w:bCs/>
                <w:sz w:val="24"/>
                <w:szCs w:val="24"/>
              </w:rPr>
            </w:pPr>
            <w:r w:rsidRPr="009E799A">
              <w:rPr>
                <w:rFonts w:ascii="Arial" w:hAnsi="Arial" w:cs="Arial"/>
                <w:b w:val="0"/>
                <w:bCs/>
                <w:sz w:val="24"/>
                <w:szCs w:val="24"/>
              </w:rPr>
              <w:t xml:space="preserve">The County Wide Teenage Pregnancy Prevention Group reports as required to Essex Health and Wellbeing Board.  Teenage Pregnancy will be a standing item at quadrant Stay Safe Groups and feed back up to Essex Children’s Safeguarding Board as required. </w:t>
            </w:r>
          </w:p>
          <w:p w14:paraId="6A9B6A6A" w14:textId="674E5FB0" w:rsidR="00575033" w:rsidRDefault="00575033" w:rsidP="006010FD"/>
          <w:p w14:paraId="487F9937" w14:textId="2B668B10" w:rsidR="00575033" w:rsidRPr="00511B74" w:rsidRDefault="00511B74" w:rsidP="006010FD">
            <w:pPr>
              <w:rPr>
                <w:rFonts w:ascii="Arial" w:hAnsi="Arial" w:cs="Arial"/>
                <w:b w:val="0"/>
                <w:sz w:val="24"/>
                <w:szCs w:val="24"/>
              </w:rPr>
            </w:pPr>
            <w:r w:rsidRPr="009E799A">
              <w:rPr>
                <w:rFonts w:ascii="Arial" w:hAnsi="Arial" w:cs="Arial"/>
                <w:b w:val="0"/>
                <w:sz w:val="24"/>
                <w:szCs w:val="24"/>
              </w:rPr>
              <w:t xml:space="preserve">The data set provided will be collated and analysed by ECC Public Health Senior Analysts providing quarterly quadrant reports at district level on teenage conceptions and booking appointments, births, abortions (clinic and hospital) and access to sexual health services including a range of contraception methods – </w:t>
            </w:r>
            <w:proofErr w:type="spellStart"/>
            <w:r w:rsidRPr="009E799A">
              <w:rPr>
                <w:rFonts w:ascii="Arial" w:hAnsi="Arial" w:cs="Arial"/>
                <w:b w:val="0"/>
                <w:sz w:val="24"/>
                <w:szCs w:val="24"/>
              </w:rPr>
              <w:t>eC</w:t>
            </w:r>
            <w:proofErr w:type="spellEnd"/>
            <w:r w:rsidRPr="009E799A">
              <w:rPr>
                <w:rFonts w:ascii="Arial" w:hAnsi="Arial" w:cs="Arial"/>
                <w:b w:val="0"/>
                <w:sz w:val="24"/>
                <w:szCs w:val="24"/>
              </w:rPr>
              <w:t>-Card, GP prescribed contraception, LARC, over the counter contraception.   The reports will be shared with all partners who have provided data sets, members of local Stay Safe Boards and Essex Teenage Pregnancy Prevention Group and any other partners at a local level for whom it is relevant in support efforts to promote healthy relationships and prevent U18 conceptions.   In addition, the data will support the forward planning to ensure teenage parents are able to access appropriate support as they require it.</w:t>
            </w:r>
          </w:p>
          <w:p w14:paraId="6DA034FC" w14:textId="566E5434" w:rsidR="006010FD" w:rsidRDefault="006010FD" w:rsidP="006010FD"/>
        </w:tc>
      </w:tr>
    </w:tbl>
    <w:p w14:paraId="1A23CABC" w14:textId="23619082" w:rsidR="006010FD" w:rsidRDefault="006010FD" w:rsidP="006010FD"/>
    <w:p w14:paraId="70F17FAC" w14:textId="77777777" w:rsidR="00594131" w:rsidRDefault="00594131" w:rsidP="006010FD"/>
    <w:p w14:paraId="2DADF8B1" w14:textId="062A6496" w:rsidR="00594131" w:rsidRDefault="00594131" w:rsidP="006010FD">
      <w:r w:rsidRPr="00B530EC">
        <w:rPr>
          <w:rStyle w:val="Hyperlink"/>
          <w:color w:val="auto"/>
          <w:sz w:val="52"/>
          <w:szCs w:val="24"/>
        </w:rPr>
        <w:t>2 – Information to be shared</w:t>
      </w:r>
    </w:p>
    <w:p w14:paraId="79DDBD31" w14:textId="7B2C0394" w:rsidR="00594131" w:rsidRDefault="003D1BCC" w:rsidP="00077910">
      <w:pPr>
        <w:pStyle w:val="Heading1"/>
        <w:rPr>
          <w:rStyle w:val="Hyperlink"/>
          <w:color w:val="auto"/>
          <w:sz w:val="52"/>
          <w:szCs w:val="24"/>
        </w:rPr>
      </w:pPr>
      <w:r>
        <w:rPr>
          <w:noProof/>
        </w:rPr>
        <mc:AlternateContent>
          <mc:Choice Requires="wps">
            <w:drawing>
              <wp:inline distT="0" distB="0" distL="0" distR="0" wp14:anchorId="328C0599" wp14:editId="405FE676">
                <wp:extent cx="8848090" cy="2811780"/>
                <wp:effectExtent l="0" t="0" r="10160" b="26670"/>
                <wp:docPr id="1" name="Text Box 1"/>
                <wp:cNvGraphicFramePr/>
                <a:graphic xmlns:a="http://schemas.openxmlformats.org/drawingml/2006/main">
                  <a:graphicData uri="http://schemas.microsoft.com/office/word/2010/wordprocessingShape">
                    <wps:wsp>
                      <wps:cNvSpPr txBox="1"/>
                      <wps:spPr>
                        <a:xfrm>
                          <a:off x="0" y="0"/>
                          <a:ext cx="8848090" cy="2811780"/>
                        </a:xfrm>
                        <a:prstGeom prst="rect">
                          <a:avLst/>
                        </a:prstGeom>
                        <a:noFill/>
                        <a:ln w="6350">
                          <a:solidFill>
                            <a:prstClr val="black"/>
                          </a:solidFill>
                        </a:ln>
                      </wps:spPr>
                      <wps:txbx>
                        <w:txbxContent>
                          <w:p w14:paraId="718309E8" w14:textId="77777777" w:rsidR="00AB1635" w:rsidRPr="0030283B" w:rsidRDefault="00AB1635" w:rsidP="00AB1635">
                            <w:pPr>
                              <w:rPr>
                                <w:rFonts w:ascii="Arial" w:hAnsi="Arial" w:cs="Arial"/>
                                <w:sz w:val="24"/>
                                <w:szCs w:val="24"/>
                              </w:rPr>
                            </w:pPr>
                            <w:r w:rsidRPr="0030283B">
                              <w:rPr>
                                <w:rFonts w:ascii="Arial" w:hAnsi="Arial" w:cs="Arial"/>
                                <w:sz w:val="24"/>
                                <w:szCs w:val="24"/>
                              </w:rPr>
                              <w:t>Princess Alexandra Hospital will provide the following for the Under 18s:</w:t>
                            </w:r>
                          </w:p>
                          <w:p w14:paraId="4B1FEDAF" w14:textId="77777777" w:rsidR="00AB1635" w:rsidRPr="0030283B" w:rsidRDefault="00AB1635" w:rsidP="00AB1635">
                            <w:pPr>
                              <w:pStyle w:val="ListParagraph"/>
                              <w:numPr>
                                <w:ilvl w:val="0"/>
                                <w:numId w:val="12"/>
                              </w:numPr>
                              <w:rPr>
                                <w:rFonts w:ascii="Arial" w:hAnsi="Arial" w:cs="Arial"/>
                                <w:sz w:val="24"/>
                                <w:szCs w:val="24"/>
                              </w:rPr>
                            </w:pPr>
                            <w:r w:rsidRPr="0030283B">
                              <w:rPr>
                                <w:rFonts w:ascii="Arial" w:hAnsi="Arial" w:cs="Arial"/>
                                <w:sz w:val="24"/>
                                <w:szCs w:val="24"/>
                              </w:rPr>
                              <w:t>Date of booking</w:t>
                            </w:r>
                          </w:p>
                          <w:p w14:paraId="22EE3BB3" w14:textId="77777777" w:rsidR="00AB1635" w:rsidRPr="0030283B" w:rsidRDefault="00AB1635" w:rsidP="00AB1635">
                            <w:pPr>
                              <w:pStyle w:val="ListParagraph"/>
                              <w:numPr>
                                <w:ilvl w:val="0"/>
                                <w:numId w:val="12"/>
                              </w:numPr>
                              <w:rPr>
                                <w:rFonts w:ascii="Arial" w:hAnsi="Arial" w:cs="Arial"/>
                                <w:sz w:val="24"/>
                                <w:szCs w:val="24"/>
                              </w:rPr>
                            </w:pPr>
                            <w:r w:rsidRPr="0030283B">
                              <w:rPr>
                                <w:rFonts w:ascii="Arial" w:hAnsi="Arial" w:cs="Arial"/>
                                <w:sz w:val="24"/>
                                <w:szCs w:val="24"/>
                              </w:rPr>
                              <w:t>Age at booking</w:t>
                            </w:r>
                          </w:p>
                          <w:p w14:paraId="287515CD" w14:textId="77777777" w:rsidR="00AB1635" w:rsidRPr="0030283B" w:rsidRDefault="00AB1635" w:rsidP="00AB1635">
                            <w:pPr>
                              <w:pStyle w:val="ListParagraph"/>
                              <w:numPr>
                                <w:ilvl w:val="0"/>
                                <w:numId w:val="12"/>
                              </w:numPr>
                              <w:rPr>
                                <w:rFonts w:ascii="Arial" w:hAnsi="Arial" w:cs="Arial"/>
                                <w:sz w:val="24"/>
                                <w:szCs w:val="24"/>
                              </w:rPr>
                            </w:pPr>
                            <w:r>
                              <w:rPr>
                                <w:rFonts w:ascii="Arial" w:hAnsi="Arial" w:cs="Arial"/>
                                <w:sz w:val="24"/>
                                <w:szCs w:val="24"/>
                              </w:rPr>
                              <w:t xml:space="preserve">Partial </w:t>
                            </w:r>
                            <w:r w:rsidRPr="0030283B">
                              <w:rPr>
                                <w:rFonts w:ascii="Arial" w:hAnsi="Arial" w:cs="Arial"/>
                                <w:sz w:val="24"/>
                                <w:szCs w:val="24"/>
                              </w:rPr>
                              <w:t>Postcode</w:t>
                            </w:r>
                            <w:r>
                              <w:rPr>
                                <w:rFonts w:ascii="Arial" w:hAnsi="Arial" w:cs="Arial"/>
                                <w:sz w:val="24"/>
                                <w:szCs w:val="24"/>
                              </w:rPr>
                              <w:t xml:space="preserve"> (first half (outbound))</w:t>
                            </w:r>
                          </w:p>
                          <w:p w14:paraId="2ED20FCC" w14:textId="77777777" w:rsidR="00AB1635" w:rsidRPr="0030283B" w:rsidRDefault="00AB1635" w:rsidP="00AB1635">
                            <w:pPr>
                              <w:pStyle w:val="ListParagraph"/>
                              <w:numPr>
                                <w:ilvl w:val="0"/>
                                <w:numId w:val="12"/>
                              </w:numPr>
                              <w:rPr>
                                <w:rFonts w:ascii="Arial" w:hAnsi="Arial" w:cs="Arial"/>
                                <w:sz w:val="24"/>
                                <w:szCs w:val="24"/>
                              </w:rPr>
                            </w:pPr>
                            <w:r w:rsidRPr="0030283B">
                              <w:rPr>
                                <w:rFonts w:ascii="Arial" w:hAnsi="Arial" w:cs="Arial"/>
                                <w:sz w:val="24"/>
                                <w:szCs w:val="24"/>
                              </w:rPr>
                              <w:t>Estimate of due date</w:t>
                            </w:r>
                          </w:p>
                          <w:p w14:paraId="4BB4D309" w14:textId="77777777" w:rsidR="00AB1635" w:rsidRPr="0030283B" w:rsidRDefault="00AB1635" w:rsidP="00AB1635">
                            <w:pPr>
                              <w:pStyle w:val="ListParagraph"/>
                              <w:numPr>
                                <w:ilvl w:val="0"/>
                                <w:numId w:val="12"/>
                              </w:numPr>
                              <w:rPr>
                                <w:rFonts w:ascii="Arial" w:hAnsi="Arial" w:cs="Arial"/>
                                <w:sz w:val="24"/>
                                <w:szCs w:val="24"/>
                              </w:rPr>
                            </w:pPr>
                            <w:r w:rsidRPr="0030283B">
                              <w:rPr>
                                <w:rFonts w:ascii="Arial" w:hAnsi="Arial" w:cs="Arial"/>
                                <w:sz w:val="24"/>
                                <w:szCs w:val="24"/>
                              </w:rPr>
                              <w:t>Involvement with social care</w:t>
                            </w:r>
                          </w:p>
                          <w:p w14:paraId="7310D682" w14:textId="77777777" w:rsidR="00AB1635" w:rsidRPr="0030283B" w:rsidRDefault="00AB1635" w:rsidP="00AB1635">
                            <w:pPr>
                              <w:pStyle w:val="ListParagraph"/>
                              <w:numPr>
                                <w:ilvl w:val="0"/>
                                <w:numId w:val="12"/>
                              </w:numPr>
                              <w:rPr>
                                <w:rFonts w:ascii="Arial" w:hAnsi="Arial" w:cs="Arial"/>
                                <w:sz w:val="24"/>
                                <w:szCs w:val="24"/>
                              </w:rPr>
                            </w:pPr>
                            <w:r w:rsidRPr="0030283B">
                              <w:rPr>
                                <w:rFonts w:ascii="Arial" w:hAnsi="Arial" w:cs="Arial"/>
                                <w:sz w:val="24"/>
                                <w:szCs w:val="24"/>
                              </w:rPr>
                              <w:t>Referral to social care</w:t>
                            </w:r>
                          </w:p>
                          <w:p w14:paraId="68023C0D" w14:textId="77777777" w:rsidR="00AB1635" w:rsidRPr="0030283B" w:rsidRDefault="00AB1635" w:rsidP="00AB1635">
                            <w:pPr>
                              <w:pStyle w:val="ListParagraph"/>
                              <w:numPr>
                                <w:ilvl w:val="0"/>
                                <w:numId w:val="12"/>
                              </w:numPr>
                              <w:rPr>
                                <w:rFonts w:ascii="Arial" w:hAnsi="Arial" w:cs="Arial"/>
                                <w:sz w:val="24"/>
                                <w:szCs w:val="24"/>
                              </w:rPr>
                            </w:pPr>
                            <w:r w:rsidRPr="0030283B">
                              <w:rPr>
                                <w:rFonts w:ascii="Arial" w:hAnsi="Arial" w:cs="Arial"/>
                                <w:sz w:val="24"/>
                                <w:szCs w:val="24"/>
                              </w:rPr>
                              <w:t>Date pregnancy ended</w:t>
                            </w:r>
                          </w:p>
                          <w:p w14:paraId="38C69E42" w14:textId="77777777" w:rsidR="00AB1635" w:rsidRPr="0030283B" w:rsidRDefault="00AB1635" w:rsidP="00AB1635">
                            <w:pPr>
                              <w:pStyle w:val="ListParagraph"/>
                              <w:numPr>
                                <w:ilvl w:val="0"/>
                                <w:numId w:val="12"/>
                              </w:numPr>
                              <w:rPr>
                                <w:rFonts w:ascii="Arial" w:hAnsi="Arial" w:cs="Arial"/>
                                <w:sz w:val="24"/>
                                <w:szCs w:val="24"/>
                              </w:rPr>
                            </w:pPr>
                            <w:r w:rsidRPr="0030283B">
                              <w:rPr>
                                <w:rFonts w:ascii="Arial" w:hAnsi="Arial" w:cs="Arial"/>
                                <w:sz w:val="24"/>
                                <w:szCs w:val="24"/>
                              </w:rPr>
                              <w:t>Outcome of pregnancy (e.g. miscarriage, registerable, termination)</w:t>
                            </w:r>
                          </w:p>
                          <w:p w14:paraId="36B21428" w14:textId="77777777" w:rsidR="00AB1635" w:rsidRPr="0030283B" w:rsidRDefault="00AB1635" w:rsidP="00AB1635">
                            <w:pPr>
                              <w:pStyle w:val="ListParagraph"/>
                              <w:numPr>
                                <w:ilvl w:val="0"/>
                                <w:numId w:val="12"/>
                              </w:numPr>
                              <w:rPr>
                                <w:rFonts w:ascii="Arial" w:hAnsi="Arial" w:cs="Arial"/>
                                <w:sz w:val="24"/>
                                <w:szCs w:val="24"/>
                              </w:rPr>
                            </w:pPr>
                            <w:r w:rsidRPr="0030283B">
                              <w:rPr>
                                <w:rFonts w:ascii="Arial" w:hAnsi="Arial" w:cs="Arial"/>
                                <w:sz w:val="24"/>
                                <w:szCs w:val="24"/>
                              </w:rPr>
                              <w:t>Date and time of delivery</w:t>
                            </w:r>
                          </w:p>
                          <w:p w14:paraId="68BC15A0" w14:textId="77777777" w:rsidR="00AB1635" w:rsidRPr="0030283B" w:rsidRDefault="00AB1635" w:rsidP="00AB1635">
                            <w:pPr>
                              <w:pStyle w:val="ListParagraph"/>
                              <w:numPr>
                                <w:ilvl w:val="0"/>
                                <w:numId w:val="12"/>
                              </w:numPr>
                              <w:rPr>
                                <w:rFonts w:ascii="Arial" w:hAnsi="Arial" w:cs="Arial"/>
                                <w:sz w:val="24"/>
                                <w:szCs w:val="24"/>
                              </w:rPr>
                            </w:pPr>
                            <w:r w:rsidRPr="0030283B">
                              <w:rPr>
                                <w:rFonts w:ascii="Arial" w:hAnsi="Arial" w:cs="Arial"/>
                                <w:sz w:val="24"/>
                                <w:szCs w:val="24"/>
                              </w:rPr>
                              <w:t>Mothers age at delivery</w:t>
                            </w:r>
                          </w:p>
                          <w:p w14:paraId="319A521A" w14:textId="5655B414" w:rsidR="003D1BCC" w:rsidRPr="00077910" w:rsidRDefault="00AB1635" w:rsidP="00401EA8">
                            <w:pPr>
                              <w:pStyle w:val="ListParagraph"/>
                              <w:numPr>
                                <w:ilvl w:val="0"/>
                                <w:numId w:val="12"/>
                              </w:numPr>
                              <w:rPr>
                                <w:rFonts w:ascii="Arial" w:hAnsi="Arial" w:cs="Arial"/>
                                <w:sz w:val="24"/>
                                <w:szCs w:val="24"/>
                              </w:rPr>
                            </w:pPr>
                            <w:r w:rsidRPr="0030283B">
                              <w:rPr>
                                <w:rFonts w:ascii="Arial" w:hAnsi="Arial" w:cs="Arial"/>
                                <w:sz w:val="24"/>
                                <w:szCs w:val="24"/>
                              </w:rPr>
                              <w:t>Gestation 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328C0599" id="_x0000_t202" coordsize="21600,21600" o:spt="202" path="m,l,21600r21600,l21600,xe">
                <v:stroke joinstyle="miter"/>
                <v:path gradientshapeok="t" o:connecttype="rect"/>
              </v:shapetype>
              <v:shape id="Text Box 1" o:spid="_x0000_s1026" type="#_x0000_t202" style="width:696.7pt;height:22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" filled="f" strokeweight=".5pt">
                <v:textbox>
                  <w:txbxContent>
                    <w:p w14:paraId="718309E8" w14:textId="77777777" w:rsidR="00AB1635" w:rsidRPr="0030283B" w:rsidRDefault="00AB1635" w:rsidP="00AB1635">
                      <w:pPr>
                        <w:rPr>
                          <w:rFonts w:ascii="Arial" w:hAnsi="Arial" w:cs="Arial"/>
                          <w:sz w:val="24"/>
                          <w:szCs w:val="24"/>
                        </w:rPr>
                      </w:pPr>
                      <w:r w:rsidRPr="0030283B">
                        <w:rPr>
                          <w:rFonts w:ascii="Arial" w:hAnsi="Arial" w:cs="Arial"/>
                          <w:sz w:val="24"/>
                          <w:szCs w:val="24"/>
                        </w:rPr>
                        <w:t>Princess Alexandra Hospital will provide the following for the Under 18s:</w:t>
                      </w:r>
                    </w:p>
                    <w:p w14:paraId="4B1FEDAF" w14:textId="77777777" w:rsidR="00AB1635" w:rsidRPr="0030283B" w:rsidRDefault="00AB1635" w:rsidP="00AB1635">
                      <w:pPr>
                        <w:pStyle w:val="ListParagraph"/>
                        <w:numPr>
                          <w:ilvl w:val="0"/>
                          <w:numId w:val="12"/>
                        </w:numPr>
                        <w:rPr>
                          <w:rFonts w:ascii="Arial" w:hAnsi="Arial" w:cs="Arial"/>
                          <w:sz w:val="24"/>
                          <w:szCs w:val="24"/>
                        </w:rPr>
                      </w:pPr>
                      <w:r w:rsidRPr="0030283B">
                        <w:rPr>
                          <w:rFonts w:ascii="Arial" w:hAnsi="Arial" w:cs="Arial"/>
                          <w:sz w:val="24"/>
                          <w:szCs w:val="24"/>
                        </w:rPr>
                        <w:t>Date of booking</w:t>
                      </w:r>
                    </w:p>
                    <w:p w14:paraId="22EE3BB3" w14:textId="77777777" w:rsidR="00AB1635" w:rsidRPr="0030283B" w:rsidRDefault="00AB1635" w:rsidP="00AB1635">
                      <w:pPr>
                        <w:pStyle w:val="ListParagraph"/>
                        <w:numPr>
                          <w:ilvl w:val="0"/>
                          <w:numId w:val="12"/>
                        </w:numPr>
                        <w:rPr>
                          <w:rFonts w:ascii="Arial" w:hAnsi="Arial" w:cs="Arial"/>
                          <w:sz w:val="24"/>
                          <w:szCs w:val="24"/>
                        </w:rPr>
                      </w:pPr>
                      <w:r w:rsidRPr="0030283B">
                        <w:rPr>
                          <w:rFonts w:ascii="Arial" w:hAnsi="Arial" w:cs="Arial"/>
                          <w:sz w:val="24"/>
                          <w:szCs w:val="24"/>
                        </w:rPr>
                        <w:t>Age at booking</w:t>
                      </w:r>
                    </w:p>
                    <w:p w14:paraId="287515CD" w14:textId="77777777" w:rsidR="00AB1635" w:rsidRPr="0030283B" w:rsidRDefault="00AB1635" w:rsidP="00AB1635">
                      <w:pPr>
                        <w:pStyle w:val="ListParagraph"/>
                        <w:numPr>
                          <w:ilvl w:val="0"/>
                          <w:numId w:val="12"/>
                        </w:numPr>
                        <w:rPr>
                          <w:rFonts w:ascii="Arial" w:hAnsi="Arial" w:cs="Arial"/>
                          <w:sz w:val="24"/>
                          <w:szCs w:val="24"/>
                        </w:rPr>
                      </w:pPr>
                      <w:r>
                        <w:rPr>
                          <w:rFonts w:ascii="Arial" w:hAnsi="Arial" w:cs="Arial"/>
                          <w:sz w:val="24"/>
                          <w:szCs w:val="24"/>
                        </w:rPr>
                        <w:t xml:space="preserve">Partial </w:t>
                      </w:r>
                      <w:r w:rsidRPr="0030283B">
                        <w:rPr>
                          <w:rFonts w:ascii="Arial" w:hAnsi="Arial" w:cs="Arial"/>
                          <w:sz w:val="24"/>
                          <w:szCs w:val="24"/>
                        </w:rPr>
                        <w:t>Postcode</w:t>
                      </w:r>
                      <w:r>
                        <w:rPr>
                          <w:rFonts w:ascii="Arial" w:hAnsi="Arial" w:cs="Arial"/>
                          <w:sz w:val="24"/>
                          <w:szCs w:val="24"/>
                        </w:rPr>
                        <w:t xml:space="preserve"> (first half (outbound))</w:t>
                      </w:r>
                    </w:p>
                    <w:p w14:paraId="2ED20FCC" w14:textId="77777777" w:rsidR="00AB1635" w:rsidRPr="0030283B" w:rsidRDefault="00AB1635" w:rsidP="00AB1635">
                      <w:pPr>
                        <w:pStyle w:val="ListParagraph"/>
                        <w:numPr>
                          <w:ilvl w:val="0"/>
                          <w:numId w:val="12"/>
                        </w:numPr>
                        <w:rPr>
                          <w:rFonts w:ascii="Arial" w:hAnsi="Arial" w:cs="Arial"/>
                          <w:sz w:val="24"/>
                          <w:szCs w:val="24"/>
                        </w:rPr>
                      </w:pPr>
                      <w:r w:rsidRPr="0030283B">
                        <w:rPr>
                          <w:rFonts w:ascii="Arial" w:hAnsi="Arial" w:cs="Arial"/>
                          <w:sz w:val="24"/>
                          <w:szCs w:val="24"/>
                        </w:rPr>
                        <w:t>Estimate of due date</w:t>
                      </w:r>
                    </w:p>
                    <w:p w14:paraId="4BB4D309" w14:textId="77777777" w:rsidR="00AB1635" w:rsidRPr="0030283B" w:rsidRDefault="00AB1635" w:rsidP="00AB1635">
                      <w:pPr>
                        <w:pStyle w:val="ListParagraph"/>
                        <w:numPr>
                          <w:ilvl w:val="0"/>
                          <w:numId w:val="12"/>
                        </w:numPr>
                        <w:rPr>
                          <w:rFonts w:ascii="Arial" w:hAnsi="Arial" w:cs="Arial"/>
                          <w:sz w:val="24"/>
                          <w:szCs w:val="24"/>
                        </w:rPr>
                      </w:pPr>
                      <w:r w:rsidRPr="0030283B">
                        <w:rPr>
                          <w:rFonts w:ascii="Arial" w:hAnsi="Arial" w:cs="Arial"/>
                          <w:sz w:val="24"/>
                          <w:szCs w:val="24"/>
                        </w:rPr>
                        <w:t>Involvement with social care</w:t>
                      </w:r>
                    </w:p>
                    <w:p w14:paraId="7310D682" w14:textId="77777777" w:rsidR="00AB1635" w:rsidRPr="0030283B" w:rsidRDefault="00AB1635" w:rsidP="00AB1635">
                      <w:pPr>
                        <w:pStyle w:val="ListParagraph"/>
                        <w:numPr>
                          <w:ilvl w:val="0"/>
                          <w:numId w:val="12"/>
                        </w:numPr>
                        <w:rPr>
                          <w:rFonts w:ascii="Arial" w:hAnsi="Arial" w:cs="Arial"/>
                          <w:sz w:val="24"/>
                          <w:szCs w:val="24"/>
                        </w:rPr>
                      </w:pPr>
                      <w:r w:rsidRPr="0030283B">
                        <w:rPr>
                          <w:rFonts w:ascii="Arial" w:hAnsi="Arial" w:cs="Arial"/>
                          <w:sz w:val="24"/>
                          <w:szCs w:val="24"/>
                        </w:rPr>
                        <w:t>Referral to social care</w:t>
                      </w:r>
                    </w:p>
                    <w:p w14:paraId="68023C0D" w14:textId="77777777" w:rsidR="00AB1635" w:rsidRPr="0030283B" w:rsidRDefault="00AB1635" w:rsidP="00AB1635">
                      <w:pPr>
                        <w:pStyle w:val="ListParagraph"/>
                        <w:numPr>
                          <w:ilvl w:val="0"/>
                          <w:numId w:val="12"/>
                        </w:numPr>
                        <w:rPr>
                          <w:rFonts w:ascii="Arial" w:hAnsi="Arial" w:cs="Arial"/>
                          <w:sz w:val="24"/>
                          <w:szCs w:val="24"/>
                        </w:rPr>
                      </w:pPr>
                      <w:r w:rsidRPr="0030283B">
                        <w:rPr>
                          <w:rFonts w:ascii="Arial" w:hAnsi="Arial" w:cs="Arial"/>
                          <w:sz w:val="24"/>
                          <w:szCs w:val="24"/>
                        </w:rPr>
                        <w:t>Date pregnancy ended</w:t>
                      </w:r>
                    </w:p>
                    <w:p w14:paraId="38C69E42" w14:textId="77777777" w:rsidR="00AB1635" w:rsidRPr="0030283B" w:rsidRDefault="00AB1635" w:rsidP="00AB1635">
                      <w:pPr>
                        <w:pStyle w:val="ListParagraph"/>
                        <w:numPr>
                          <w:ilvl w:val="0"/>
                          <w:numId w:val="12"/>
                        </w:numPr>
                        <w:rPr>
                          <w:rFonts w:ascii="Arial" w:hAnsi="Arial" w:cs="Arial"/>
                          <w:sz w:val="24"/>
                          <w:szCs w:val="24"/>
                        </w:rPr>
                      </w:pPr>
                      <w:r w:rsidRPr="0030283B">
                        <w:rPr>
                          <w:rFonts w:ascii="Arial" w:hAnsi="Arial" w:cs="Arial"/>
                          <w:sz w:val="24"/>
                          <w:szCs w:val="24"/>
                        </w:rPr>
                        <w:t>Outcome of pregnancy (e.g. miscarriage, registerable, termination)</w:t>
                      </w:r>
                    </w:p>
                    <w:p w14:paraId="36B21428" w14:textId="77777777" w:rsidR="00AB1635" w:rsidRPr="0030283B" w:rsidRDefault="00AB1635" w:rsidP="00AB1635">
                      <w:pPr>
                        <w:pStyle w:val="ListParagraph"/>
                        <w:numPr>
                          <w:ilvl w:val="0"/>
                          <w:numId w:val="12"/>
                        </w:numPr>
                        <w:rPr>
                          <w:rFonts w:ascii="Arial" w:hAnsi="Arial" w:cs="Arial"/>
                          <w:sz w:val="24"/>
                          <w:szCs w:val="24"/>
                        </w:rPr>
                      </w:pPr>
                      <w:r w:rsidRPr="0030283B">
                        <w:rPr>
                          <w:rFonts w:ascii="Arial" w:hAnsi="Arial" w:cs="Arial"/>
                          <w:sz w:val="24"/>
                          <w:szCs w:val="24"/>
                        </w:rPr>
                        <w:t>Date and time of delivery</w:t>
                      </w:r>
                    </w:p>
                    <w:p w14:paraId="68BC15A0" w14:textId="77777777" w:rsidR="00AB1635" w:rsidRPr="0030283B" w:rsidRDefault="00AB1635" w:rsidP="00AB1635">
                      <w:pPr>
                        <w:pStyle w:val="ListParagraph"/>
                        <w:numPr>
                          <w:ilvl w:val="0"/>
                          <w:numId w:val="12"/>
                        </w:numPr>
                        <w:rPr>
                          <w:rFonts w:ascii="Arial" w:hAnsi="Arial" w:cs="Arial"/>
                          <w:sz w:val="24"/>
                          <w:szCs w:val="24"/>
                        </w:rPr>
                      </w:pPr>
                      <w:r w:rsidRPr="0030283B">
                        <w:rPr>
                          <w:rFonts w:ascii="Arial" w:hAnsi="Arial" w:cs="Arial"/>
                          <w:sz w:val="24"/>
                          <w:szCs w:val="24"/>
                        </w:rPr>
                        <w:t>Mothers age at delivery</w:t>
                      </w:r>
                    </w:p>
                    <w:p w14:paraId="319A521A" w14:textId="5655B414" w:rsidR="003D1BCC" w:rsidRPr="00077910" w:rsidRDefault="00AB1635" w:rsidP="00401EA8">
                      <w:pPr>
                        <w:pStyle w:val="ListParagraph"/>
                        <w:numPr>
                          <w:ilvl w:val="0"/>
                          <w:numId w:val="12"/>
                        </w:numPr>
                        <w:rPr>
                          <w:rFonts w:ascii="Arial" w:hAnsi="Arial" w:cs="Arial"/>
                          <w:sz w:val="24"/>
                          <w:szCs w:val="24"/>
                        </w:rPr>
                      </w:pPr>
                      <w:r w:rsidRPr="0030283B">
                        <w:rPr>
                          <w:rFonts w:ascii="Arial" w:hAnsi="Arial" w:cs="Arial"/>
                          <w:sz w:val="24"/>
                          <w:szCs w:val="24"/>
                        </w:rPr>
                        <w:t>Gestation Now</w:t>
                      </w:r>
                    </w:p>
                  </w:txbxContent>
                </v:textbox>
                <w10:anchorlock/>
              </v:shape>
            </w:pict>
          </mc:Fallback>
        </mc:AlternateContent>
      </w:r>
    </w:p>
    <w:p w14:paraId="6EB59847" w14:textId="3BDBC9E9" w:rsidR="00547141" w:rsidRPr="00B530EC" w:rsidRDefault="00C46A58" w:rsidP="00594131">
      <w:pPr>
        <w:rPr>
          <w:rStyle w:val="Hyperlink"/>
          <w:color w:val="auto"/>
          <w:sz w:val="52"/>
          <w:szCs w:val="24"/>
        </w:rPr>
      </w:pPr>
      <w:r w:rsidRPr="00B530EC">
        <w:rPr>
          <w:rStyle w:val="Hyperlink"/>
          <w:color w:val="auto"/>
          <w:sz w:val="52"/>
          <w:szCs w:val="24"/>
        </w:rPr>
        <w:t>3. Legal basis</w:t>
      </w:r>
    </w:p>
    <w:p w14:paraId="1472653B" w14:textId="5F61A42B" w:rsidR="001045DA" w:rsidRPr="003760B7" w:rsidRDefault="001045DA" w:rsidP="001045DA">
      <w:pPr>
        <w:rPr>
          <w:rFonts w:ascii="Arial" w:hAnsi="Arial" w:cs="Arial"/>
          <w:sz w:val="24"/>
          <w:szCs w:val="24"/>
        </w:rPr>
      </w:pPr>
      <w:r w:rsidRPr="003760B7">
        <w:rPr>
          <w:rFonts w:ascii="Arial" w:hAnsi="Arial" w:cs="Arial"/>
          <w:sz w:val="24"/>
          <w:szCs w:val="24"/>
        </w:rPr>
        <w:t>The identified conditions for processing under the Data Protection Act 2018:</w:t>
      </w:r>
    </w:p>
    <w:tbl>
      <w:tblPr>
        <w:tblStyle w:val="TableGrid"/>
        <w:tblW w:w="9351" w:type="dxa"/>
        <w:tblLayout w:type="fixed"/>
        <w:tblLook w:val="04A0" w:firstRow="1" w:lastRow="0" w:firstColumn="1" w:lastColumn="0" w:noHBand="0" w:noVBand="1"/>
      </w:tblPr>
      <w:tblGrid>
        <w:gridCol w:w="4106"/>
        <w:gridCol w:w="5245"/>
      </w:tblGrid>
      <w:tr w:rsidR="00077910" w:rsidRPr="00D1534C" w14:paraId="4D6CDDFC" w14:textId="77777777" w:rsidTr="00077910">
        <w:tc>
          <w:tcPr>
            <w:tcW w:w="4106" w:type="dxa"/>
            <w:shd w:val="clear" w:color="auto" w:fill="DBE5F1" w:themeFill="accent1" w:themeFillTint="33"/>
          </w:tcPr>
          <w:p w14:paraId="426E3723" w14:textId="77777777" w:rsidR="00077910" w:rsidRPr="00D1534C" w:rsidRDefault="00077910" w:rsidP="007742F5">
            <w:pPr>
              <w:autoSpaceDE w:val="0"/>
              <w:autoSpaceDN w:val="0"/>
              <w:adjustRightInd w:val="0"/>
              <w:jc w:val="center"/>
              <w:rPr>
                <w:rFonts w:ascii="Arial" w:hAnsi="Arial" w:cs="Arial"/>
                <w:b w:val="0"/>
                <w:sz w:val="24"/>
              </w:rPr>
            </w:pPr>
            <w:r w:rsidRPr="00D1534C">
              <w:rPr>
                <w:rFonts w:ascii="Arial" w:hAnsi="Arial" w:cs="Arial"/>
                <w:sz w:val="24"/>
              </w:rPr>
              <w:t xml:space="preserve">Personal Data </w:t>
            </w:r>
            <w:r w:rsidRPr="006B4E04">
              <w:rPr>
                <w:rFonts w:ascii="Arial" w:hAnsi="Arial" w:cs="Arial"/>
                <w:szCs w:val="20"/>
              </w:rPr>
              <w:t>(identifiable data)</w:t>
            </w:r>
          </w:p>
        </w:tc>
        <w:tc>
          <w:tcPr>
            <w:tcW w:w="5245" w:type="dxa"/>
            <w:shd w:val="clear" w:color="auto" w:fill="DBE5F1" w:themeFill="accent1" w:themeFillTint="33"/>
          </w:tcPr>
          <w:p w14:paraId="4A6E4B57" w14:textId="77777777" w:rsidR="00077910" w:rsidRDefault="00077910" w:rsidP="007742F5">
            <w:pPr>
              <w:autoSpaceDE w:val="0"/>
              <w:autoSpaceDN w:val="0"/>
              <w:adjustRightInd w:val="0"/>
              <w:jc w:val="center"/>
              <w:rPr>
                <w:rFonts w:ascii="Arial" w:hAnsi="Arial" w:cs="Arial"/>
                <w:sz w:val="24"/>
              </w:rPr>
            </w:pPr>
            <w:r w:rsidRPr="00D1534C">
              <w:rPr>
                <w:rFonts w:ascii="Arial" w:hAnsi="Arial" w:cs="Arial"/>
                <w:sz w:val="24"/>
              </w:rPr>
              <w:t xml:space="preserve">Special Categories of Data </w:t>
            </w:r>
          </w:p>
          <w:p w14:paraId="1946082B" w14:textId="6DE3778D" w:rsidR="00077910" w:rsidRPr="00D1534C" w:rsidRDefault="00077910" w:rsidP="007742F5">
            <w:pPr>
              <w:autoSpaceDE w:val="0"/>
              <w:autoSpaceDN w:val="0"/>
              <w:adjustRightInd w:val="0"/>
              <w:jc w:val="center"/>
              <w:rPr>
                <w:rFonts w:ascii="Arial" w:hAnsi="Arial" w:cs="Arial"/>
                <w:b w:val="0"/>
                <w:sz w:val="24"/>
              </w:rPr>
            </w:pPr>
            <w:r w:rsidRPr="006B4E04">
              <w:rPr>
                <w:rFonts w:ascii="Arial" w:hAnsi="Arial" w:cs="Arial"/>
                <w:szCs w:val="20"/>
              </w:rPr>
              <w:t>(Sensitive identifiable data – if applicable)</w:t>
            </w:r>
          </w:p>
        </w:tc>
      </w:tr>
      <w:tr w:rsidR="00077910" w:rsidRPr="00D1534C" w14:paraId="500239A2" w14:textId="77777777" w:rsidTr="00077910">
        <w:trPr>
          <w:trHeight w:val="502"/>
        </w:trPr>
        <w:tc>
          <w:tcPr>
            <w:tcW w:w="4106" w:type="dxa"/>
          </w:tcPr>
          <w:p w14:paraId="648CEE8D" w14:textId="7BDF32BB" w:rsidR="00077910" w:rsidRPr="00D1534C" w:rsidRDefault="00077910" w:rsidP="007742F5">
            <w:pPr>
              <w:autoSpaceDE w:val="0"/>
              <w:autoSpaceDN w:val="0"/>
              <w:adjustRightInd w:val="0"/>
              <w:jc w:val="center"/>
              <w:rPr>
                <w:rFonts w:ascii="Arial" w:hAnsi="Arial" w:cs="Arial"/>
                <w:i/>
                <w:color w:val="003399"/>
                <w:sz w:val="24"/>
              </w:rPr>
            </w:pPr>
            <w:r w:rsidRPr="004528E9">
              <w:rPr>
                <w:rFonts w:ascii="Arial" w:hAnsi="Arial" w:cs="Arial"/>
                <w:sz w:val="24"/>
              </w:rPr>
              <w:t>Article 6</w:t>
            </w:r>
            <w:r w:rsidRPr="00D1534C">
              <w:rPr>
                <w:rFonts w:ascii="Arial" w:hAnsi="Arial" w:cs="Arial"/>
                <w:sz w:val="24"/>
              </w:rPr>
              <w:t xml:space="preserve">: </w:t>
            </w:r>
          </w:p>
        </w:tc>
        <w:tc>
          <w:tcPr>
            <w:tcW w:w="5245" w:type="dxa"/>
          </w:tcPr>
          <w:p w14:paraId="0DA8878B" w14:textId="3CAA2E1D" w:rsidR="00077910" w:rsidRPr="00D1534C" w:rsidRDefault="00077910" w:rsidP="007742F5">
            <w:pPr>
              <w:autoSpaceDE w:val="0"/>
              <w:autoSpaceDN w:val="0"/>
              <w:adjustRightInd w:val="0"/>
              <w:jc w:val="center"/>
              <w:rPr>
                <w:rFonts w:ascii="Arial" w:hAnsi="Arial" w:cs="Arial"/>
                <w:i/>
                <w:color w:val="003399"/>
                <w:sz w:val="24"/>
              </w:rPr>
            </w:pPr>
            <w:r w:rsidRPr="004528E9">
              <w:rPr>
                <w:rFonts w:ascii="Arial" w:hAnsi="Arial" w:cs="Arial"/>
                <w:sz w:val="24"/>
              </w:rPr>
              <w:t>Article 9</w:t>
            </w:r>
            <w:r w:rsidRPr="00D1534C">
              <w:rPr>
                <w:rFonts w:ascii="Arial" w:hAnsi="Arial" w:cs="Arial"/>
                <w:sz w:val="24"/>
              </w:rPr>
              <w:t xml:space="preserve">: </w:t>
            </w:r>
          </w:p>
        </w:tc>
      </w:tr>
      <w:tr w:rsidR="00077910" w:rsidRPr="00D1534C" w14:paraId="042BEFE6" w14:textId="77777777" w:rsidTr="00077910">
        <w:trPr>
          <w:trHeight w:val="178"/>
        </w:trPr>
        <w:tc>
          <w:tcPr>
            <w:tcW w:w="4106" w:type="dxa"/>
          </w:tcPr>
          <w:p w14:paraId="0069EDBF" w14:textId="1E504828" w:rsidR="00077910" w:rsidRPr="00F76975" w:rsidRDefault="00BA4055" w:rsidP="00F76975">
            <w:pPr>
              <w:autoSpaceDE w:val="0"/>
              <w:autoSpaceDN w:val="0"/>
              <w:adjustRightInd w:val="0"/>
              <w:jc w:val="both"/>
              <w:rPr>
                <w:rFonts w:ascii="Arial" w:hAnsi="Arial" w:cs="Arial"/>
                <w:color w:val="000000" w:themeColor="text1"/>
                <w:sz w:val="24"/>
              </w:rPr>
            </w:pPr>
            <w:sdt>
              <w:sdtPr>
                <w:rPr>
                  <w:rFonts w:ascii="Arial" w:hAnsi="Arial" w:cs="Arial"/>
                  <w:color w:val="000000" w:themeColor="text1"/>
                  <w:sz w:val="24"/>
                </w:rPr>
                <w:alias w:val="Article 6"/>
                <w:tag w:val="Article 6"/>
                <w:id w:val="-174657111"/>
                <w:placeholder>
                  <w:docPart w:val="7D25F057D9EE46B3AC37AC7557DF00C1"/>
                </w:placeholder>
                <w:dropDownList>
                  <w:listItem w:value="Choose an item."/>
                  <w:listItem w:displayText="Consent" w:value="Consent"/>
                  <w:listItem w:displayText="Under Contract" w:value="Under Contract"/>
                  <w:listItem w:displayText="Legal Obligation" w:value="Legal Obligation"/>
                  <w:listItem w:displayText="Vital Interests" w:value="Vital Interests"/>
                  <w:listItem w:displayText="Public Task" w:value="Public Task"/>
                  <w:listItem w:displayText="Legitimate Interests" w:value="Legitimate Interests"/>
                </w:dropDownList>
              </w:sdtPr>
              <w:sdtEndPr/>
              <w:sdtContent>
                <w:r w:rsidR="00077910">
                  <w:rPr>
                    <w:rFonts w:ascii="Arial" w:hAnsi="Arial" w:cs="Arial"/>
                    <w:color w:val="000000" w:themeColor="text1"/>
                    <w:sz w:val="24"/>
                  </w:rPr>
                  <w:t>Public Task</w:t>
                </w:r>
              </w:sdtContent>
            </w:sdt>
          </w:p>
        </w:tc>
        <w:tc>
          <w:tcPr>
            <w:tcW w:w="5245" w:type="dxa"/>
          </w:tcPr>
          <w:sdt>
            <w:sdtPr>
              <w:rPr>
                <w:rFonts w:ascii="Arial" w:hAnsi="Arial" w:cs="Arial"/>
                <w:color w:val="000000" w:themeColor="text1"/>
                <w:sz w:val="24"/>
              </w:rPr>
              <w:alias w:val="Article 9"/>
              <w:tag w:val="Article 9"/>
              <w:id w:val="7034825"/>
              <w:placeholder>
                <w:docPart w:val="C7C3658C9EFF455AA9A89EA038780A10"/>
              </w:placeholder>
              <w:dropDownList>
                <w:listItem w:value="Choose an item."/>
                <w:listItem w:displayText="Explicit Consent" w:value="Explicit Consent"/>
                <w:listItem w:displayText="Employment" w:value="Employment"/>
                <w:listItem w:displayText="Vital Interests" w:value="Vital Interests"/>
                <w:listItem w:displayText="Not for profit" w:value="Not for profit"/>
                <w:listItem w:displayText="In the public domain" w:value="In the public domain"/>
                <w:listItem w:displayText="Legal Claims" w:value="Legal Claims"/>
                <w:listItem w:displayText="Substantial Public Interest" w:value="Substantial Public Interest"/>
                <w:listItem w:displayText="Health &amp; Social Care" w:value="Health &amp; Social Care"/>
                <w:listItem w:displayText="Public Interest in Public Health" w:value="Public Interest in Public Health"/>
                <w:listItem w:displayText="Scientific/Research/Statistics" w:value="Scientific/Research/Statistics"/>
              </w:dropDownList>
            </w:sdtPr>
            <w:sdtEndPr/>
            <w:sdtContent>
              <w:p w14:paraId="7AD26F75" w14:textId="038DD838" w:rsidR="00077910" w:rsidRPr="00EC0753" w:rsidRDefault="00077910" w:rsidP="00F76975">
                <w:pPr>
                  <w:autoSpaceDE w:val="0"/>
                  <w:autoSpaceDN w:val="0"/>
                  <w:adjustRightInd w:val="0"/>
                  <w:jc w:val="both"/>
                  <w:rPr>
                    <w:rFonts w:ascii="Arial" w:hAnsi="Arial" w:cs="Arial"/>
                    <w:color w:val="000000" w:themeColor="text1"/>
                    <w:sz w:val="24"/>
                  </w:rPr>
                </w:pPr>
                <w:r>
                  <w:rPr>
                    <w:rFonts w:ascii="Arial" w:hAnsi="Arial" w:cs="Arial"/>
                    <w:color w:val="000000" w:themeColor="text1"/>
                    <w:sz w:val="24"/>
                  </w:rPr>
                  <w:t>Health &amp; Social Care</w:t>
                </w:r>
              </w:p>
            </w:sdtContent>
          </w:sdt>
          <w:p w14:paraId="760AC8BF" w14:textId="77777777" w:rsidR="00077910" w:rsidRPr="00F76975" w:rsidRDefault="00077910" w:rsidP="00F76975">
            <w:pPr>
              <w:autoSpaceDE w:val="0"/>
              <w:autoSpaceDN w:val="0"/>
              <w:adjustRightInd w:val="0"/>
              <w:jc w:val="both"/>
              <w:rPr>
                <w:rFonts w:ascii="Arial" w:hAnsi="Arial" w:cs="Arial"/>
                <w:color w:val="000000" w:themeColor="text1"/>
                <w:sz w:val="24"/>
              </w:rPr>
            </w:pPr>
          </w:p>
        </w:tc>
      </w:tr>
    </w:tbl>
    <w:p w14:paraId="5FB47D2D" w14:textId="77777777" w:rsidR="003B17AA" w:rsidRDefault="003B17AA" w:rsidP="004209F2"/>
    <w:p w14:paraId="6BB3AD24" w14:textId="3613B566" w:rsidR="00031837" w:rsidRDefault="003D2D74" w:rsidP="058D9D6E">
      <w:pPr>
        <w:spacing w:after="0"/>
        <w:rPr>
          <w:rFonts w:ascii="Arial" w:hAnsi="Arial" w:cs="Arial"/>
          <w:sz w:val="24"/>
          <w:szCs w:val="24"/>
        </w:rPr>
      </w:pPr>
      <w:r w:rsidRPr="058D9D6E">
        <w:rPr>
          <w:rFonts w:ascii="Arial" w:hAnsi="Arial" w:cs="Arial"/>
          <w:sz w:val="24"/>
          <w:szCs w:val="24"/>
        </w:rPr>
        <w:lastRenderedPageBreak/>
        <w:t>Please list below relevant legislation or statute</w:t>
      </w:r>
      <w:r w:rsidR="6F6BB4FA" w:rsidRPr="058D9D6E">
        <w:rPr>
          <w:rFonts w:ascii="Arial" w:hAnsi="Arial" w:cs="Arial"/>
          <w:sz w:val="24"/>
          <w:szCs w:val="24"/>
        </w:rPr>
        <w:t xml:space="preserve"> </w:t>
      </w:r>
      <w:r w:rsidR="6F6BB4FA" w:rsidRPr="058D9D6E">
        <w:rPr>
          <w:rFonts w:ascii="Arial" w:eastAsia="Arial" w:hAnsi="Arial" w:cs="Arial"/>
          <w:color w:val="000000" w:themeColor="text1"/>
          <w:sz w:val="24"/>
          <w:szCs w:val="24"/>
        </w:rPr>
        <w:t>empowering this sharing activity</w:t>
      </w:r>
      <w:r w:rsidRPr="058D9D6E">
        <w:rPr>
          <w:rFonts w:ascii="Arial" w:hAnsi="Arial" w:cs="Arial"/>
          <w:sz w:val="24"/>
          <w:szCs w:val="24"/>
        </w:rPr>
        <w:t>:</w:t>
      </w:r>
    </w:p>
    <w:tbl>
      <w:tblPr>
        <w:tblStyle w:val="TableGrid"/>
        <w:tblW w:w="0" w:type="auto"/>
        <w:tblLook w:val="04A0" w:firstRow="1" w:lastRow="0" w:firstColumn="1" w:lastColumn="0" w:noHBand="0" w:noVBand="1"/>
      </w:tblPr>
      <w:tblGrid>
        <w:gridCol w:w="13948"/>
      </w:tblGrid>
      <w:tr w:rsidR="003D2D74" w14:paraId="396098E0" w14:textId="77777777" w:rsidTr="003D2D74">
        <w:tc>
          <w:tcPr>
            <w:tcW w:w="13948" w:type="dxa"/>
          </w:tcPr>
          <w:p w14:paraId="3CB5B68F" w14:textId="77777777" w:rsidR="00074208" w:rsidRPr="00E4103D" w:rsidRDefault="00074208" w:rsidP="00074208">
            <w:pPr>
              <w:rPr>
                <w:rFonts w:ascii="Arial" w:eastAsia="Arial" w:hAnsi="Arial" w:cs="Arial"/>
                <w:b w:val="0"/>
                <w:color w:val="000000" w:themeColor="text1"/>
                <w:sz w:val="24"/>
                <w:szCs w:val="24"/>
              </w:rPr>
            </w:pPr>
            <w:r w:rsidRPr="00E4103D">
              <w:rPr>
                <w:rFonts w:ascii="Arial" w:eastAsia="Arial" w:hAnsi="Arial" w:cs="Arial"/>
                <w:b w:val="0"/>
                <w:color w:val="000000" w:themeColor="text1"/>
                <w:sz w:val="24"/>
                <w:szCs w:val="24"/>
              </w:rPr>
              <w:t xml:space="preserve">LGA and PHE Teenage Pregnancy Prevention Framework </w:t>
            </w:r>
            <w:proofErr w:type="gramStart"/>
            <w:r w:rsidRPr="00E4103D">
              <w:rPr>
                <w:rFonts w:ascii="Arial" w:eastAsia="Arial" w:hAnsi="Arial" w:cs="Arial"/>
                <w:b w:val="0"/>
                <w:color w:val="000000" w:themeColor="text1"/>
                <w:sz w:val="24"/>
                <w:szCs w:val="24"/>
              </w:rPr>
              <w:t>states;</w:t>
            </w:r>
            <w:proofErr w:type="gramEnd"/>
            <w:r w:rsidRPr="00E4103D">
              <w:rPr>
                <w:rFonts w:ascii="Arial" w:eastAsia="Arial" w:hAnsi="Arial" w:cs="Arial"/>
                <w:b w:val="0"/>
                <w:color w:val="000000" w:themeColor="text1"/>
                <w:sz w:val="24"/>
                <w:szCs w:val="24"/>
              </w:rPr>
              <w:t xml:space="preserve"> </w:t>
            </w:r>
          </w:p>
          <w:p w14:paraId="2229717B" w14:textId="77777777" w:rsidR="00074208" w:rsidRPr="00E4103D" w:rsidRDefault="00074208" w:rsidP="00074208">
            <w:pPr>
              <w:rPr>
                <w:rFonts w:ascii="Arial" w:eastAsia="Arial" w:hAnsi="Arial" w:cs="Arial"/>
                <w:b w:val="0"/>
                <w:i/>
                <w:iCs/>
                <w:color w:val="000000" w:themeColor="text1"/>
                <w:sz w:val="24"/>
                <w:szCs w:val="24"/>
                <w:u w:val="single"/>
              </w:rPr>
            </w:pPr>
            <w:r w:rsidRPr="00E4103D">
              <w:rPr>
                <w:rFonts w:ascii="Arial" w:eastAsia="Arial" w:hAnsi="Arial" w:cs="Arial"/>
                <w:b w:val="0"/>
                <w:i/>
                <w:iCs/>
                <w:color w:val="000000" w:themeColor="text1"/>
                <w:sz w:val="24"/>
                <w:szCs w:val="24"/>
                <w:u w:val="single"/>
              </w:rPr>
              <w:t>Strong use of data for commissioning and monitoring of progress</w:t>
            </w:r>
          </w:p>
          <w:p w14:paraId="2AF333E2" w14:textId="77777777" w:rsidR="00074208" w:rsidRPr="00E4103D" w:rsidRDefault="00074208" w:rsidP="00074208">
            <w:pPr>
              <w:rPr>
                <w:rFonts w:ascii="Arial" w:eastAsia="Arial" w:hAnsi="Arial" w:cs="Arial"/>
                <w:b w:val="0"/>
                <w:i/>
                <w:iCs/>
                <w:color w:val="000000" w:themeColor="text1"/>
                <w:sz w:val="24"/>
                <w:szCs w:val="24"/>
              </w:rPr>
            </w:pPr>
            <w:r w:rsidRPr="00E4103D">
              <w:rPr>
                <w:rFonts w:ascii="Arial" w:eastAsia="Arial" w:hAnsi="Arial" w:cs="Arial"/>
                <w:b w:val="0"/>
                <w:i/>
                <w:iCs/>
                <w:color w:val="000000" w:themeColor="text1"/>
                <w:sz w:val="24"/>
                <w:szCs w:val="24"/>
              </w:rPr>
              <w:t xml:space="preserve">Strong use of data is essential for assessing need, planning, </w:t>
            </w:r>
            <w:proofErr w:type="gramStart"/>
            <w:r w:rsidRPr="00E4103D">
              <w:rPr>
                <w:rFonts w:ascii="Arial" w:eastAsia="Arial" w:hAnsi="Arial" w:cs="Arial"/>
                <w:b w:val="0"/>
                <w:i/>
                <w:iCs/>
                <w:color w:val="000000" w:themeColor="text1"/>
                <w:sz w:val="24"/>
                <w:szCs w:val="24"/>
              </w:rPr>
              <w:t>commissioning</w:t>
            </w:r>
            <w:proofErr w:type="gramEnd"/>
            <w:r w:rsidRPr="00E4103D">
              <w:rPr>
                <w:rFonts w:ascii="Arial" w:eastAsia="Arial" w:hAnsi="Arial" w:cs="Arial"/>
                <w:b w:val="0"/>
                <w:i/>
                <w:iCs/>
                <w:color w:val="000000" w:themeColor="text1"/>
                <w:sz w:val="24"/>
                <w:szCs w:val="24"/>
              </w:rPr>
              <w:t xml:space="preserve"> and monitoring; and can enable proactive and targeted approaches. Data should be reviewed at all relevant levels (local authority, ward, LSOA etc) to establish variations and expose inequalities that may be masked by presentation of data at higher levels. Benchmarking appropriately (national, </w:t>
            </w:r>
            <w:proofErr w:type="gramStart"/>
            <w:r w:rsidRPr="00E4103D">
              <w:rPr>
                <w:rFonts w:ascii="Arial" w:eastAsia="Arial" w:hAnsi="Arial" w:cs="Arial"/>
                <w:b w:val="0"/>
                <w:i/>
                <w:iCs/>
                <w:color w:val="000000" w:themeColor="text1"/>
                <w:sz w:val="24"/>
                <w:szCs w:val="24"/>
              </w:rPr>
              <w:t>regional</w:t>
            </w:r>
            <w:proofErr w:type="gramEnd"/>
            <w:r w:rsidRPr="00E4103D">
              <w:rPr>
                <w:rFonts w:ascii="Arial" w:eastAsia="Arial" w:hAnsi="Arial" w:cs="Arial"/>
                <w:b w:val="0"/>
                <w:i/>
                <w:iCs/>
                <w:color w:val="000000" w:themeColor="text1"/>
                <w:sz w:val="24"/>
                <w:szCs w:val="24"/>
              </w:rPr>
              <w:t xml:space="preserve"> and statistical) enables relative progress to be monitored. Proxy data and indicators from local abortion and maternity providers can provide more timely monitoring of progress in addition to annual/quarterly ONS data. Data should be combined with local intelligence, and appropriately shared with local stakeholders, to inform commissioning decisions. For example, a school located in a </w:t>
            </w:r>
            <w:proofErr w:type="gramStart"/>
            <w:r w:rsidRPr="00E4103D">
              <w:rPr>
                <w:rFonts w:ascii="Arial" w:eastAsia="Arial" w:hAnsi="Arial" w:cs="Arial"/>
                <w:b w:val="0"/>
                <w:i/>
                <w:iCs/>
                <w:color w:val="000000" w:themeColor="text1"/>
                <w:sz w:val="24"/>
                <w:szCs w:val="24"/>
              </w:rPr>
              <w:t>high rate</w:t>
            </w:r>
            <w:proofErr w:type="gramEnd"/>
            <w:r w:rsidRPr="00E4103D">
              <w:rPr>
                <w:rFonts w:ascii="Arial" w:eastAsia="Arial" w:hAnsi="Arial" w:cs="Arial"/>
                <w:b w:val="0"/>
                <w:i/>
                <w:iCs/>
                <w:color w:val="000000" w:themeColor="text1"/>
                <w:sz w:val="24"/>
                <w:szCs w:val="24"/>
              </w:rPr>
              <w:t xml:space="preserve"> area may not be attended by young people from that community - targeted work with a neighbouring school attended by the majority of pupils from the high rate area would have greater impact. Collection of service data should be used to evaluate impact of commissioned programmes</w:t>
            </w:r>
          </w:p>
          <w:p w14:paraId="4F1A216B" w14:textId="77777777" w:rsidR="00074208" w:rsidRDefault="00074208" w:rsidP="00074208"/>
          <w:p w14:paraId="3880E82E" w14:textId="77777777" w:rsidR="00074208" w:rsidRDefault="00BA4055" w:rsidP="00074208">
            <w:hyperlink r:id="rId14" w:history="1">
              <w:r w:rsidR="00074208">
                <w:rPr>
                  <w:rStyle w:val="Hyperlink"/>
                </w:rPr>
                <w:t>Teenage Pregnancy Prevention Framework (publishing.service.gov.uk)</w:t>
              </w:r>
            </w:hyperlink>
          </w:p>
          <w:p w14:paraId="25549839" w14:textId="77777777" w:rsidR="003D2D74" w:rsidRDefault="003D2D74" w:rsidP="004209F2"/>
        </w:tc>
      </w:tr>
      <w:tr w:rsidR="003D2D74" w14:paraId="233C8E28" w14:textId="77777777" w:rsidTr="003D2D74">
        <w:tc>
          <w:tcPr>
            <w:tcW w:w="13948" w:type="dxa"/>
          </w:tcPr>
          <w:p w14:paraId="49D59EDE" w14:textId="174A62EA" w:rsidR="003D2D74" w:rsidRDefault="001B6315" w:rsidP="004209F2">
            <w:r w:rsidRPr="00E4103D">
              <w:rPr>
                <w:rFonts w:ascii="Arial" w:eastAsia="Arial" w:hAnsi="Arial" w:cs="Arial"/>
                <w:b w:val="0"/>
                <w:color w:val="000000" w:themeColor="text1"/>
                <w:sz w:val="24"/>
                <w:szCs w:val="24"/>
              </w:rPr>
              <w:t>NHS Act 2006 – Section 6 – Local Authority public health functions</w:t>
            </w:r>
          </w:p>
        </w:tc>
      </w:tr>
    </w:tbl>
    <w:p w14:paraId="59E8EDD4" w14:textId="77777777" w:rsidR="00246075" w:rsidRPr="00EF71A6" w:rsidRDefault="00246075" w:rsidP="00EF71A6">
      <w:pPr>
        <w:spacing w:after="0"/>
        <w:rPr>
          <w:rStyle w:val="Hyperlink"/>
          <w:color w:val="auto"/>
          <w:szCs w:val="8"/>
        </w:rPr>
      </w:pPr>
    </w:p>
    <w:p w14:paraId="090AF5BF" w14:textId="08B9C5E1" w:rsidR="00384228" w:rsidRPr="003B17AA" w:rsidRDefault="00384228" w:rsidP="00594131">
      <w:pPr>
        <w:rPr>
          <w:rStyle w:val="Hyperlink"/>
          <w:color w:val="auto"/>
          <w:sz w:val="52"/>
          <w:szCs w:val="24"/>
        </w:rPr>
      </w:pPr>
      <w:r w:rsidRPr="003B17AA">
        <w:rPr>
          <w:rStyle w:val="Hyperlink"/>
          <w:color w:val="auto"/>
          <w:sz w:val="52"/>
          <w:szCs w:val="24"/>
        </w:rPr>
        <w:t>4. Responsibilities</w:t>
      </w:r>
    </w:p>
    <w:tbl>
      <w:tblPr>
        <w:tblStyle w:val="TableGrid"/>
        <w:tblW w:w="5000" w:type="pct"/>
        <w:tblLayout w:type="fixed"/>
        <w:tblLook w:val="04A0" w:firstRow="1" w:lastRow="0" w:firstColumn="1" w:lastColumn="0" w:noHBand="0" w:noVBand="1"/>
      </w:tblPr>
      <w:tblGrid>
        <w:gridCol w:w="10232"/>
        <w:gridCol w:w="678"/>
        <w:gridCol w:w="3038"/>
      </w:tblGrid>
      <w:tr w:rsidR="004C16B2" w14:paraId="218F062D" w14:textId="77777777" w:rsidTr="004C16B2">
        <w:trPr>
          <w:trHeight w:val="399"/>
        </w:trPr>
        <w:tc>
          <w:tcPr>
            <w:tcW w:w="3668" w:type="pct"/>
          </w:tcPr>
          <w:p w14:paraId="53B9746D" w14:textId="77777777" w:rsidR="004C16B2" w:rsidRPr="00D1534C" w:rsidRDefault="004C16B2" w:rsidP="00BB0EDF">
            <w:pPr>
              <w:autoSpaceDE w:val="0"/>
              <w:autoSpaceDN w:val="0"/>
              <w:adjustRightInd w:val="0"/>
              <w:rPr>
                <w:rFonts w:ascii="Arial" w:hAnsi="Arial" w:cs="Arial"/>
                <w:sz w:val="24"/>
              </w:rPr>
            </w:pPr>
            <w:r w:rsidRPr="00D1534C">
              <w:rPr>
                <w:rFonts w:ascii="Arial" w:hAnsi="Arial" w:cs="Arial"/>
                <w:sz w:val="24"/>
              </w:rPr>
              <w:t>For the purposes of this Protocol the responsibilities are defined as</w:t>
            </w:r>
            <w:r>
              <w:rPr>
                <w:rFonts w:ascii="Arial" w:hAnsi="Arial" w:cs="Arial"/>
                <w:sz w:val="24"/>
              </w:rPr>
              <w:t xml:space="preserve"> follows</w:t>
            </w:r>
            <w:r w:rsidRPr="00D1534C">
              <w:rPr>
                <w:rFonts w:ascii="Arial" w:hAnsi="Arial" w:cs="Arial"/>
                <w:sz w:val="24"/>
              </w:rPr>
              <w:t xml:space="preserve">: </w:t>
            </w:r>
          </w:p>
          <w:p w14:paraId="0CB468A5" w14:textId="0DA8D458" w:rsidR="004C16B2" w:rsidRPr="00D1534C" w:rsidRDefault="004C16B2" w:rsidP="00BB0EDF">
            <w:pPr>
              <w:autoSpaceDE w:val="0"/>
              <w:autoSpaceDN w:val="0"/>
              <w:adjustRightInd w:val="0"/>
              <w:rPr>
                <w:rFonts w:ascii="Arial" w:hAnsi="Arial" w:cs="Arial"/>
                <w:sz w:val="24"/>
              </w:rPr>
            </w:pPr>
            <w:r w:rsidRPr="00D1534C">
              <w:rPr>
                <w:rFonts w:ascii="Arial" w:hAnsi="Arial" w:cs="Arial"/>
                <w:sz w:val="24"/>
              </w:rPr>
              <w:t xml:space="preserve">For help go to </w:t>
            </w:r>
            <w:hyperlink r:id="rId15" w:history="1">
              <w:r w:rsidR="002D359A" w:rsidRPr="002D359A">
                <w:rPr>
                  <w:b w:val="0"/>
                  <w:color w:val="0000FF"/>
                  <w:sz w:val="24"/>
                  <w:szCs w:val="24"/>
                  <w:u w:val="single"/>
                </w:rPr>
                <w:t>Controllers and processors | ICO</w:t>
              </w:r>
            </w:hyperlink>
          </w:p>
        </w:tc>
        <w:tc>
          <w:tcPr>
            <w:tcW w:w="243" w:type="pct"/>
          </w:tcPr>
          <w:p w14:paraId="001F3CC4" w14:textId="77777777" w:rsidR="004C16B2" w:rsidRPr="00D1534C" w:rsidRDefault="004C16B2" w:rsidP="00BB0EDF">
            <w:pPr>
              <w:autoSpaceDE w:val="0"/>
              <w:autoSpaceDN w:val="0"/>
              <w:adjustRightInd w:val="0"/>
              <w:rPr>
                <w:rFonts w:ascii="Arial" w:hAnsi="Arial" w:cs="Arial"/>
              </w:rPr>
            </w:pPr>
            <w:r w:rsidRPr="00D1534C">
              <w:rPr>
                <w:rFonts w:ascii="Arial" w:hAnsi="Arial" w:cs="Arial"/>
              </w:rPr>
              <w:t>Tick box</w:t>
            </w:r>
          </w:p>
        </w:tc>
        <w:tc>
          <w:tcPr>
            <w:tcW w:w="1089" w:type="pct"/>
          </w:tcPr>
          <w:p w14:paraId="496ACEDE" w14:textId="77777777" w:rsidR="004C16B2" w:rsidRDefault="004C16B2" w:rsidP="00BB0EDF">
            <w:pPr>
              <w:autoSpaceDE w:val="0"/>
              <w:autoSpaceDN w:val="0"/>
              <w:adjustRightInd w:val="0"/>
              <w:rPr>
                <w:rFonts w:ascii="Arial" w:hAnsi="Arial" w:cs="Arial"/>
              </w:rPr>
            </w:pPr>
            <w:r w:rsidRPr="00423F41">
              <w:rPr>
                <w:rFonts w:ascii="Arial" w:hAnsi="Arial" w:cs="Arial"/>
              </w:rPr>
              <w:t>Organisation Name(s)</w:t>
            </w:r>
          </w:p>
        </w:tc>
      </w:tr>
      <w:tr w:rsidR="00EF71A6" w14:paraId="260AE5C4" w14:textId="77777777" w:rsidTr="004C16B2">
        <w:trPr>
          <w:trHeight w:val="399"/>
        </w:trPr>
        <w:tc>
          <w:tcPr>
            <w:tcW w:w="3668" w:type="pct"/>
            <w:vAlign w:val="center"/>
          </w:tcPr>
          <w:p w14:paraId="06ECA0F3" w14:textId="77777777" w:rsidR="00EF71A6" w:rsidRPr="00D1534C" w:rsidRDefault="00EF71A6" w:rsidP="00EF71A6">
            <w:pPr>
              <w:autoSpaceDE w:val="0"/>
              <w:autoSpaceDN w:val="0"/>
              <w:adjustRightInd w:val="0"/>
              <w:rPr>
                <w:rFonts w:ascii="Arial" w:hAnsi="Arial" w:cs="Arial"/>
                <w:sz w:val="24"/>
              </w:rPr>
            </w:pPr>
            <w:r w:rsidRPr="00D1534C">
              <w:rPr>
                <w:rFonts w:ascii="Arial" w:hAnsi="Arial" w:cs="Arial"/>
                <w:sz w:val="24"/>
              </w:rPr>
              <w:t>The Sole Data Controller for this sharing i</w:t>
            </w:r>
            <w:r>
              <w:rPr>
                <w:rFonts w:ascii="Arial" w:hAnsi="Arial" w:cs="Arial"/>
                <w:sz w:val="24"/>
              </w:rPr>
              <w:t>s:</w:t>
            </w:r>
          </w:p>
        </w:tc>
        <w:sdt>
          <w:sdtPr>
            <w:rPr>
              <w:rFonts w:ascii="Arial" w:hAnsi="Arial" w:cs="Arial"/>
              <w:sz w:val="40"/>
            </w:rPr>
            <w:id w:val="1118337010"/>
            <w14:checkbox>
              <w14:checked w14:val="1"/>
              <w14:checkedState w14:val="2612" w14:font="MS Gothic"/>
              <w14:uncheckedState w14:val="2610" w14:font="MS Gothic"/>
            </w14:checkbox>
          </w:sdtPr>
          <w:sdtEndPr/>
          <w:sdtContent>
            <w:tc>
              <w:tcPr>
                <w:tcW w:w="243" w:type="pct"/>
              </w:tcPr>
              <w:p w14:paraId="3EE75162" w14:textId="78EB3236" w:rsidR="00EF71A6" w:rsidRPr="006619ED" w:rsidRDefault="00EF71A6" w:rsidP="00EF71A6">
                <w:pPr>
                  <w:autoSpaceDE w:val="0"/>
                  <w:autoSpaceDN w:val="0"/>
                  <w:adjustRightInd w:val="0"/>
                  <w:rPr>
                    <w:rFonts w:ascii="Arial" w:hAnsi="Arial" w:cs="Arial"/>
                    <w:b w:val="0"/>
                    <w:sz w:val="40"/>
                  </w:rPr>
                </w:pPr>
                <w:r w:rsidRPr="00EF71A6">
                  <w:rPr>
                    <w:rFonts w:ascii="MS Gothic" w:eastAsia="MS Gothic" w:hAnsi="MS Gothic" w:cs="Arial" w:hint="eastAsia"/>
                    <w:sz w:val="40"/>
                  </w:rPr>
                  <w:t>☒</w:t>
                </w:r>
              </w:p>
            </w:tc>
          </w:sdtContent>
        </w:sdt>
        <w:tc>
          <w:tcPr>
            <w:tcW w:w="1089" w:type="pct"/>
          </w:tcPr>
          <w:p w14:paraId="4B2A04E7" w14:textId="6847B352" w:rsidR="00EF71A6" w:rsidRDefault="00EF71A6" w:rsidP="00EF71A6">
            <w:pPr>
              <w:autoSpaceDE w:val="0"/>
              <w:autoSpaceDN w:val="0"/>
              <w:adjustRightInd w:val="0"/>
              <w:rPr>
                <w:rFonts w:ascii="Arial" w:hAnsi="Arial" w:cs="Arial"/>
              </w:rPr>
            </w:pPr>
            <w:r w:rsidRPr="000B762C">
              <w:rPr>
                <w:rFonts w:ascii="Arial" w:hAnsi="Arial" w:cs="Arial"/>
                <w:b w:val="0"/>
              </w:rPr>
              <w:t>Essex County Council</w:t>
            </w:r>
            <w:r>
              <w:rPr>
                <w:rFonts w:ascii="Arial" w:hAnsi="Arial" w:cs="Arial"/>
                <w:b w:val="0"/>
              </w:rPr>
              <w:t xml:space="preserve"> </w:t>
            </w:r>
            <w:r>
              <w:rPr>
                <w:rFonts w:ascii="Arial" w:hAnsi="Arial" w:cs="Arial"/>
                <w:b w:val="0"/>
              </w:rPr>
              <w:br/>
            </w:r>
            <w:r w:rsidRPr="006507B3">
              <w:rPr>
                <w:rFonts w:ascii="Arial" w:hAnsi="Arial" w:cs="Arial"/>
                <w:b w:val="0"/>
                <w:bCs/>
              </w:rPr>
              <w:t>Princess Alexandra Hospital</w:t>
            </w:r>
            <w:r>
              <w:rPr>
                <w:rFonts w:ascii="Arial" w:hAnsi="Arial" w:cs="Arial"/>
                <w:b w:val="0"/>
                <w:bCs/>
              </w:rPr>
              <w:t xml:space="preserve"> Trust</w:t>
            </w:r>
          </w:p>
        </w:tc>
      </w:tr>
      <w:tr w:rsidR="00EF71A6" w14:paraId="7A81C72A" w14:textId="77777777" w:rsidTr="004C16B2">
        <w:tc>
          <w:tcPr>
            <w:tcW w:w="3668" w:type="pct"/>
            <w:vAlign w:val="center"/>
          </w:tcPr>
          <w:p w14:paraId="7E32CAF0" w14:textId="1799E3CB" w:rsidR="00EF71A6" w:rsidRPr="004C16B2" w:rsidRDefault="00EF71A6" w:rsidP="00EF71A6">
            <w:pPr>
              <w:autoSpaceDE w:val="0"/>
              <w:autoSpaceDN w:val="0"/>
              <w:adjustRightInd w:val="0"/>
              <w:rPr>
                <w:rFonts w:ascii="Arial" w:hAnsi="Arial" w:cs="Arial"/>
                <w:sz w:val="24"/>
              </w:rPr>
            </w:pPr>
            <w:r w:rsidRPr="00D1534C">
              <w:rPr>
                <w:rFonts w:ascii="Arial" w:hAnsi="Arial" w:cs="Arial"/>
                <w:sz w:val="24"/>
              </w:rPr>
              <w:t>The Joint Data Controllers for this sharing are:</w:t>
            </w:r>
          </w:p>
        </w:tc>
        <w:sdt>
          <w:sdtPr>
            <w:rPr>
              <w:rFonts w:ascii="Arial" w:hAnsi="Arial" w:cs="Arial"/>
              <w:sz w:val="40"/>
            </w:rPr>
            <w:id w:val="-860826198"/>
            <w14:checkbox>
              <w14:checked w14:val="0"/>
              <w14:checkedState w14:val="2612" w14:font="MS Gothic"/>
              <w14:uncheckedState w14:val="2610" w14:font="MS Gothic"/>
            </w14:checkbox>
          </w:sdtPr>
          <w:sdtEndPr/>
          <w:sdtContent>
            <w:tc>
              <w:tcPr>
                <w:tcW w:w="243" w:type="pct"/>
              </w:tcPr>
              <w:p w14:paraId="7DA0562A" w14:textId="77777777" w:rsidR="00EF71A6" w:rsidRPr="006619ED" w:rsidRDefault="00EF71A6" w:rsidP="00EF71A6">
                <w:pPr>
                  <w:autoSpaceDE w:val="0"/>
                  <w:autoSpaceDN w:val="0"/>
                  <w:adjustRightInd w:val="0"/>
                  <w:rPr>
                    <w:rFonts w:ascii="Arial" w:hAnsi="Arial" w:cs="Arial"/>
                    <w:b w:val="0"/>
                    <w:sz w:val="40"/>
                  </w:rPr>
                </w:pPr>
                <w:r w:rsidRPr="006619ED">
                  <w:rPr>
                    <w:rFonts w:ascii="MS Gothic" w:eastAsia="MS Gothic" w:hAnsi="MS Gothic" w:cs="Arial" w:hint="eastAsia"/>
                    <w:sz w:val="40"/>
                  </w:rPr>
                  <w:t>☐</w:t>
                </w:r>
              </w:p>
            </w:tc>
          </w:sdtContent>
        </w:sdt>
        <w:tc>
          <w:tcPr>
            <w:tcW w:w="1089" w:type="pct"/>
          </w:tcPr>
          <w:p w14:paraId="0B168891" w14:textId="21B73E30" w:rsidR="00EF71A6" w:rsidRDefault="00EF71A6" w:rsidP="00EF71A6">
            <w:pPr>
              <w:autoSpaceDE w:val="0"/>
              <w:autoSpaceDN w:val="0"/>
              <w:adjustRightInd w:val="0"/>
              <w:rPr>
                <w:rFonts w:ascii="Arial" w:hAnsi="Arial" w:cs="Arial"/>
              </w:rPr>
            </w:pPr>
            <w:r w:rsidRPr="00E4103D">
              <w:rPr>
                <w:rFonts w:ascii="Arial" w:hAnsi="Arial" w:cs="Arial"/>
                <w:b w:val="0"/>
                <w:bCs/>
              </w:rPr>
              <w:t>Not applicable</w:t>
            </w:r>
          </w:p>
        </w:tc>
      </w:tr>
      <w:tr w:rsidR="00EF71A6" w14:paraId="0D0A364E" w14:textId="77777777" w:rsidTr="004C16B2">
        <w:tc>
          <w:tcPr>
            <w:tcW w:w="3668" w:type="pct"/>
            <w:vAlign w:val="center"/>
          </w:tcPr>
          <w:p w14:paraId="43F6C283" w14:textId="58DE88F9" w:rsidR="00EF71A6" w:rsidRPr="00D1534C" w:rsidRDefault="00EF71A6" w:rsidP="00EF71A6">
            <w:pPr>
              <w:autoSpaceDE w:val="0"/>
              <w:autoSpaceDN w:val="0"/>
              <w:adjustRightInd w:val="0"/>
              <w:rPr>
                <w:rFonts w:ascii="Arial" w:hAnsi="Arial" w:cs="Arial"/>
                <w:sz w:val="24"/>
              </w:rPr>
            </w:pPr>
            <w:r w:rsidRPr="00D1534C">
              <w:rPr>
                <w:rFonts w:ascii="Arial" w:hAnsi="Arial" w:cs="Arial"/>
                <w:sz w:val="24"/>
              </w:rPr>
              <w:t xml:space="preserve">In the case of Joint Data Controllers, the designated </w:t>
            </w:r>
            <w:r>
              <w:rPr>
                <w:rFonts w:ascii="Arial" w:hAnsi="Arial" w:cs="Arial"/>
                <w:sz w:val="24"/>
              </w:rPr>
              <w:t xml:space="preserve">single </w:t>
            </w:r>
            <w:r w:rsidRPr="00D1534C">
              <w:rPr>
                <w:rFonts w:ascii="Arial" w:hAnsi="Arial" w:cs="Arial"/>
                <w:sz w:val="24"/>
              </w:rPr>
              <w:t>contact point for Individuals is:</w:t>
            </w:r>
          </w:p>
        </w:tc>
        <w:sdt>
          <w:sdtPr>
            <w:rPr>
              <w:rFonts w:ascii="Arial" w:hAnsi="Arial" w:cs="Arial"/>
              <w:sz w:val="40"/>
            </w:rPr>
            <w:id w:val="1146080665"/>
            <w14:checkbox>
              <w14:checked w14:val="0"/>
              <w14:checkedState w14:val="2612" w14:font="MS Gothic"/>
              <w14:uncheckedState w14:val="2610" w14:font="MS Gothic"/>
            </w14:checkbox>
          </w:sdtPr>
          <w:sdtEndPr/>
          <w:sdtContent>
            <w:tc>
              <w:tcPr>
                <w:tcW w:w="243" w:type="pct"/>
              </w:tcPr>
              <w:p w14:paraId="6C90F98C" w14:textId="77777777" w:rsidR="00EF71A6" w:rsidRPr="006619ED" w:rsidRDefault="00EF71A6" w:rsidP="00EF71A6">
                <w:pPr>
                  <w:autoSpaceDE w:val="0"/>
                  <w:autoSpaceDN w:val="0"/>
                  <w:adjustRightInd w:val="0"/>
                  <w:rPr>
                    <w:rFonts w:ascii="Arial" w:hAnsi="Arial" w:cs="Arial"/>
                    <w:b w:val="0"/>
                    <w:sz w:val="40"/>
                  </w:rPr>
                </w:pPr>
                <w:r w:rsidRPr="006619ED">
                  <w:rPr>
                    <w:rFonts w:ascii="MS Gothic" w:eastAsia="MS Gothic" w:hAnsi="MS Gothic" w:cs="Arial" w:hint="eastAsia"/>
                    <w:sz w:val="40"/>
                  </w:rPr>
                  <w:t>☐</w:t>
                </w:r>
              </w:p>
            </w:tc>
          </w:sdtContent>
        </w:sdt>
        <w:tc>
          <w:tcPr>
            <w:tcW w:w="1089" w:type="pct"/>
          </w:tcPr>
          <w:p w14:paraId="10C26786" w14:textId="0DD97269" w:rsidR="00EF71A6" w:rsidRDefault="00EF71A6" w:rsidP="00EF71A6">
            <w:pPr>
              <w:autoSpaceDE w:val="0"/>
              <w:autoSpaceDN w:val="0"/>
              <w:adjustRightInd w:val="0"/>
              <w:rPr>
                <w:rFonts w:ascii="Arial" w:hAnsi="Arial" w:cs="Arial"/>
              </w:rPr>
            </w:pPr>
            <w:r w:rsidRPr="00E4103D">
              <w:rPr>
                <w:rFonts w:ascii="Arial" w:hAnsi="Arial" w:cs="Arial"/>
                <w:b w:val="0"/>
                <w:bCs/>
              </w:rPr>
              <w:t>Not applicable</w:t>
            </w:r>
          </w:p>
        </w:tc>
      </w:tr>
      <w:tr w:rsidR="00EF71A6" w14:paraId="3B55AB1B" w14:textId="77777777" w:rsidTr="004C16B2">
        <w:tc>
          <w:tcPr>
            <w:tcW w:w="3668" w:type="pct"/>
            <w:vAlign w:val="center"/>
          </w:tcPr>
          <w:p w14:paraId="25009EB1" w14:textId="09D2F222" w:rsidR="00EF71A6" w:rsidRPr="004C16B2" w:rsidRDefault="00EF71A6" w:rsidP="00EF71A6">
            <w:pPr>
              <w:autoSpaceDE w:val="0"/>
              <w:autoSpaceDN w:val="0"/>
              <w:adjustRightInd w:val="0"/>
              <w:rPr>
                <w:rFonts w:ascii="Arial" w:hAnsi="Arial" w:cs="Arial"/>
                <w:sz w:val="24"/>
              </w:rPr>
            </w:pPr>
            <w:r w:rsidRPr="00D1534C">
              <w:rPr>
                <w:rFonts w:ascii="Arial" w:hAnsi="Arial" w:cs="Arial"/>
                <w:sz w:val="24"/>
              </w:rPr>
              <w:t xml:space="preserve">Data Processors </w:t>
            </w:r>
            <w:r>
              <w:rPr>
                <w:rFonts w:ascii="Arial" w:hAnsi="Arial" w:cs="Arial"/>
                <w:sz w:val="24"/>
              </w:rPr>
              <w:t>supporting the processing carried out under this</w:t>
            </w:r>
            <w:r w:rsidRPr="00D1534C">
              <w:rPr>
                <w:rFonts w:ascii="Arial" w:hAnsi="Arial" w:cs="Arial"/>
                <w:sz w:val="24"/>
              </w:rPr>
              <w:t xml:space="preserve"> protocol are (please list</w:t>
            </w:r>
            <w:r>
              <w:rPr>
                <w:rFonts w:ascii="Arial" w:hAnsi="Arial" w:cs="Arial"/>
                <w:sz w:val="24"/>
              </w:rPr>
              <w:t xml:space="preserve"> names</w:t>
            </w:r>
            <w:r w:rsidRPr="00D1534C">
              <w:rPr>
                <w:rFonts w:ascii="Arial" w:hAnsi="Arial" w:cs="Arial"/>
                <w:sz w:val="24"/>
              </w:rPr>
              <w:t>):</w:t>
            </w:r>
          </w:p>
        </w:tc>
        <w:sdt>
          <w:sdtPr>
            <w:rPr>
              <w:rFonts w:ascii="Arial" w:hAnsi="Arial" w:cs="Arial"/>
              <w:sz w:val="40"/>
            </w:rPr>
            <w:id w:val="-819646025"/>
            <w14:checkbox>
              <w14:checked w14:val="0"/>
              <w14:checkedState w14:val="2612" w14:font="MS Gothic"/>
              <w14:uncheckedState w14:val="2610" w14:font="MS Gothic"/>
            </w14:checkbox>
          </w:sdtPr>
          <w:sdtEndPr/>
          <w:sdtContent>
            <w:tc>
              <w:tcPr>
                <w:tcW w:w="243" w:type="pct"/>
              </w:tcPr>
              <w:p w14:paraId="23D4A3E6" w14:textId="77777777" w:rsidR="00EF71A6" w:rsidRPr="006619ED" w:rsidRDefault="00EF71A6" w:rsidP="00EF71A6">
                <w:pPr>
                  <w:autoSpaceDE w:val="0"/>
                  <w:autoSpaceDN w:val="0"/>
                  <w:adjustRightInd w:val="0"/>
                  <w:rPr>
                    <w:rFonts w:ascii="Arial" w:hAnsi="Arial" w:cs="Arial"/>
                    <w:b w:val="0"/>
                    <w:sz w:val="40"/>
                  </w:rPr>
                </w:pPr>
                <w:r w:rsidRPr="006619ED">
                  <w:rPr>
                    <w:rFonts w:ascii="MS Gothic" w:eastAsia="MS Gothic" w:hAnsi="MS Gothic" w:cs="Arial" w:hint="eastAsia"/>
                    <w:sz w:val="40"/>
                  </w:rPr>
                  <w:t>☐</w:t>
                </w:r>
              </w:p>
            </w:tc>
          </w:sdtContent>
        </w:sdt>
        <w:tc>
          <w:tcPr>
            <w:tcW w:w="1089" w:type="pct"/>
          </w:tcPr>
          <w:p w14:paraId="2FA07FDA" w14:textId="6A06D7BF" w:rsidR="00EF71A6" w:rsidRDefault="00EF71A6" w:rsidP="00EF71A6">
            <w:pPr>
              <w:autoSpaceDE w:val="0"/>
              <w:autoSpaceDN w:val="0"/>
              <w:adjustRightInd w:val="0"/>
              <w:rPr>
                <w:rFonts w:ascii="Arial" w:hAnsi="Arial" w:cs="Arial"/>
              </w:rPr>
            </w:pPr>
            <w:r w:rsidRPr="00E4103D">
              <w:rPr>
                <w:rFonts w:ascii="Arial" w:hAnsi="Arial" w:cs="Arial"/>
                <w:b w:val="0"/>
                <w:bCs/>
              </w:rPr>
              <w:t>Not applicable</w:t>
            </w:r>
          </w:p>
        </w:tc>
      </w:tr>
    </w:tbl>
    <w:p w14:paraId="2876CB57" w14:textId="0A5A9996" w:rsidR="00384228" w:rsidRDefault="00384228" w:rsidP="00384228"/>
    <w:p w14:paraId="56B6E446" w14:textId="5B78C045" w:rsidR="002D359A" w:rsidRPr="00EF71A6" w:rsidRDefault="10857B29" w:rsidP="586AE7A9">
      <w:pPr>
        <w:jc w:val="both"/>
        <w:rPr>
          <w:rFonts w:cs="Calibri"/>
          <w:b/>
          <w:bCs/>
          <w:color w:val="000000" w:themeColor="text1"/>
        </w:rPr>
      </w:pPr>
      <w:r w:rsidRPr="586AE7A9">
        <w:rPr>
          <w:rFonts w:ascii="Arial" w:eastAsia="Arial" w:hAnsi="Arial" w:cs="Arial"/>
          <w:color w:val="000000" w:themeColor="text1"/>
          <w:sz w:val="24"/>
          <w:szCs w:val="24"/>
        </w:rPr>
        <w:t xml:space="preserve">This Protocol will be reviewed </w:t>
      </w:r>
      <w:r w:rsidR="00EF71A6">
        <w:rPr>
          <w:rFonts w:ascii="Arial" w:eastAsia="Arial" w:hAnsi="Arial" w:cs="Arial"/>
          <w:color w:val="000000" w:themeColor="text1"/>
          <w:sz w:val="24"/>
          <w:szCs w:val="24"/>
        </w:rPr>
        <w:t>three</w:t>
      </w:r>
      <w:r w:rsidRPr="586AE7A9">
        <w:rPr>
          <w:rFonts w:ascii="Arial" w:eastAsia="Arial" w:hAnsi="Arial" w:cs="Arial"/>
          <w:color w:val="000000" w:themeColor="text1"/>
          <w:sz w:val="24"/>
          <w:szCs w:val="24"/>
        </w:rPr>
        <w:t xml:space="preserve"> year</w:t>
      </w:r>
      <w:r w:rsidR="00EF71A6">
        <w:rPr>
          <w:rFonts w:ascii="Arial" w:eastAsia="Arial" w:hAnsi="Arial" w:cs="Arial"/>
          <w:color w:val="000000" w:themeColor="text1"/>
          <w:sz w:val="24"/>
          <w:szCs w:val="24"/>
        </w:rPr>
        <w:t>s</w:t>
      </w:r>
      <w:r w:rsidRPr="586AE7A9">
        <w:rPr>
          <w:rFonts w:ascii="Arial" w:eastAsia="Arial" w:hAnsi="Arial" w:cs="Arial"/>
          <w:color w:val="000000" w:themeColor="text1"/>
          <w:sz w:val="24"/>
          <w:szCs w:val="24"/>
        </w:rPr>
        <w:t xml:space="preserve"> after it comes into operation, or sooner should a breach occur or circumstances change, to ensure that it remains fit for purpose. The review will be initiated by </w:t>
      </w:r>
      <w:r w:rsidR="003B680D" w:rsidRPr="003B680D">
        <w:rPr>
          <w:rFonts w:ascii="Arial" w:eastAsia="Arial" w:hAnsi="Arial" w:cs="Arial"/>
          <w:color w:val="000000" w:themeColor="text1"/>
          <w:sz w:val="24"/>
          <w:szCs w:val="24"/>
        </w:rPr>
        <w:t>the Lead Organisation</w:t>
      </w:r>
      <w:r w:rsidR="003B680D">
        <w:rPr>
          <w:rFonts w:ascii="Arial" w:eastAsia="Arial" w:hAnsi="Arial" w:cs="Arial"/>
          <w:color w:val="000000" w:themeColor="text1"/>
          <w:sz w:val="24"/>
          <w:szCs w:val="24"/>
        </w:rPr>
        <w:t xml:space="preserve"> (see page one).</w:t>
      </w:r>
    </w:p>
    <w:p w14:paraId="50C2D8B2" w14:textId="52EDB070" w:rsidR="00A44981" w:rsidRPr="003B17AA" w:rsidRDefault="00A44981" w:rsidP="00594131">
      <w:pPr>
        <w:rPr>
          <w:rStyle w:val="Hyperlink"/>
          <w:color w:val="auto"/>
          <w:sz w:val="52"/>
          <w:szCs w:val="24"/>
        </w:rPr>
      </w:pPr>
      <w:r w:rsidRPr="003B17AA">
        <w:rPr>
          <w:rStyle w:val="Hyperlink"/>
          <w:color w:val="auto"/>
          <w:sz w:val="52"/>
          <w:szCs w:val="24"/>
        </w:rPr>
        <w:lastRenderedPageBreak/>
        <w:t>5. Data Subject Rights</w:t>
      </w:r>
    </w:p>
    <w:p w14:paraId="5F964C7E" w14:textId="5BC144CB" w:rsidR="0042761F" w:rsidRPr="0042761F" w:rsidRDefault="0042761F" w:rsidP="0042761F">
      <w:pPr>
        <w:rPr>
          <w:rFonts w:ascii="Arial" w:hAnsi="Arial" w:cs="Arial"/>
          <w:color w:val="000000"/>
          <w:sz w:val="24"/>
          <w:szCs w:val="24"/>
        </w:rPr>
      </w:pPr>
      <w:r w:rsidRPr="0042761F">
        <w:rPr>
          <w:rFonts w:ascii="Arial" w:hAnsi="Arial" w:cs="Arial"/>
          <w:color w:val="000000"/>
          <w:sz w:val="24"/>
          <w:szCs w:val="24"/>
        </w:rPr>
        <w:t xml:space="preserve">It is each Partner’s responsibility to ensure that they can comply with </w:t>
      </w:r>
      <w:proofErr w:type="gramStart"/>
      <w:r w:rsidRPr="0042761F">
        <w:rPr>
          <w:rFonts w:ascii="Arial" w:hAnsi="Arial" w:cs="Arial"/>
          <w:color w:val="000000"/>
          <w:sz w:val="24"/>
          <w:szCs w:val="24"/>
        </w:rPr>
        <w:t>all of</w:t>
      </w:r>
      <w:proofErr w:type="gramEnd"/>
      <w:r w:rsidRPr="0042761F">
        <w:rPr>
          <w:rFonts w:ascii="Arial" w:hAnsi="Arial" w:cs="Arial"/>
          <w:color w:val="000000"/>
          <w:sz w:val="24"/>
          <w:szCs w:val="24"/>
        </w:rPr>
        <w:t xml:space="preserve"> the rights applicable to the sharing of the personal information.  </w:t>
      </w:r>
      <w:r w:rsidR="00D36E41">
        <w:rPr>
          <w:rFonts w:ascii="Arial" w:hAnsi="Arial" w:cs="Arial"/>
          <w:color w:val="000000"/>
          <w:sz w:val="24"/>
          <w:szCs w:val="24"/>
        </w:rPr>
        <w:t>Partners will respond wi</w:t>
      </w:r>
      <w:r w:rsidR="008869B7">
        <w:rPr>
          <w:rFonts w:ascii="Arial" w:hAnsi="Arial" w:cs="Arial"/>
          <w:color w:val="000000"/>
          <w:sz w:val="24"/>
          <w:szCs w:val="24"/>
        </w:rPr>
        <w:t>t</w:t>
      </w:r>
      <w:r w:rsidR="00D36E41">
        <w:rPr>
          <w:rFonts w:ascii="Arial" w:hAnsi="Arial" w:cs="Arial"/>
          <w:color w:val="000000"/>
          <w:sz w:val="24"/>
          <w:szCs w:val="24"/>
        </w:rPr>
        <w:t>hin one month</w:t>
      </w:r>
      <w:r w:rsidR="008869B7">
        <w:rPr>
          <w:rFonts w:ascii="Arial" w:hAnsi="Arial" w:cs="Arial"/>
          <w:color w:val="000000"/>
          <w:sz w:val="24"/>
          <w:szCs w:val="24"/>
        </w:rPr>
        <w:t xml:space="preserve"> of rec</w:t>
      </w:r>
      <w:r w:rsidR="006C636F">
        <w:rPr>
          <w:rFonts w:ascii="Arial" w:hAnsi="Arial" w:cs="Arial"/>
          <w:color w:val="000000"/>
          <w:sz w:val="24"/>
          <w:szCs w:val="24"/>
        </w:rPr>
        <w:t xml:space="preserve">eipt of </w:t>
      </w:r>
      <w:r w:rsidR="008869B7">
        <w:rPr>
          <w:rFonts w:ascii="Arial" w:hAnsi="Arial" w:cs="Arial"/>
          <w:color w:val="000000"/>
          <w:sz w:val="24"/>
          <w:szCs w:val="24"/>
        </w:rPr>
        <w:t xml:space="preserve">a notice to exercise a data subject right.  </w:t>
      </w:r>
      <w:r w:rsidRPr="0042761F">
        <w:rPr>
          <w:rFonts w:ascii="Arial" w:hAnsi="Arial" w:cs="Arial"/>
          <w:color w:val="000000"/>
          <w:sz w:val="24"/>
          <w:szCs w:val="24"/>
        </w:rPr>
        <w:t>It is for the organisation initiating th</w:t>
      </w:r>
      <w:r w:rsidR="00C61162">
        <w:rPr>
          <w:rFonts w:ascii="Arial" w:hAnsi="Arial" w:cs="Arial"/>
          <w:color w:val="000000"/>
          <w:sz w:val="24"/>
          <w:szCs w:val="24"/>
        </w:rPr>
        <w:t>is</w:t>
      </w:r>
      <w:r w:rsidRPr="0042761F">
        <w:rPr>
          <w:rFonts w:ascii="Arial" w:hAnsi="Arial" w:cs="Arial"/>
          <w:color w:val="000000"/>
          <w:sz w:val="24"/>
          <w:szCs w:val="24"/>
        </w:rPr>
        <w:t xml:space="preserve"> ISP to identify which rights apply, and then each Partner </w:t>
      </w:r>
      <w:r w:rsidR="00C61162">
        <w:rPr>
          <w:rFonts w:ascii="Arial" w:hAnsi="Arial" w:cs="Arial"/>
          <w:color w:val="000000"/>
          <w:sz w:val="24"/>
          <w:szCs w:val="24"/>
        </w:rPr>
        <w:t xml:space="preserve">has a legal responsibility </w:t>
      </w:r>
      <w:r w:rsidRPr="0042761F">
        <w:rPr>
          <w:rFonts w:ascii="Arial" w:hAnsi="Arial" w:cs="Arial"/>
          <w:color w:val="000000"/>
          <w:sz w:val="24"/>
          <w:szCs w:val="24"/>
        </w:rPr>
        <w:t>to ensure they have the appropriate processes in place.</w:t>
      </w:r>
    </w:p>
    <w:tbl>
      <w:tblPr>
        <w:tblStyle w:val="TableGrid"/>
        <w:tblW w:w="0" w:type="auto"/>
        <w:jc w:val="center"/>
        <w:tblLayout w:type="fixed"/>
        <w:tblLook w:val="04A0" w:firstRow="1" w:lastRow="0" w:firstColumn="1" w:lastColumn="0" w:noHBand="0" w:noVBand="1"/>
      </w:tblPr>
      <w:tblGrid>
        <w:gridCol w:w="12186"/>
        <w:gridCol w:w="1701"/>
      </w:tblGrid>
      <w:tr w:rsidR="008A6D2F" w14:paraId="1E9C2964" w14:textId="77777777" w:rsidTr="15C9276C">
        <w:trPr>
          <w:jc w:val="center"/>
        </w:trPr>
        <w:tc>
          <w:tcPr>
            <w:tcW w:w="12186" w:type="dxa"/>
            <w:shd w:val="clear" w:color="auto" w:fill="DBE5F1" w:themeFill="accent1" w:themeFillTint="33"/>
            <w:vAlign w:val="center"/>
          </w:tcPr>
          <w:p w14:paraId="1EBB91B6" w14:textId="4E9B4054" w:rsidR="008A6D2F" w:rsidRPr="005E3B82" w:rsidRDefault="00614497" w:rsidP="00BB0EDF">
            <w:pPr>
              <w:jc w:val="center"/>
              <w:rPr>
                <w:rFonts w:ascii="Arial" w:hAnsi="Arial" w:cs="Arial"/>
                <w:b w:val="0"/>
                <w:color w:val="000000"/>
                <w:sz w:val="36"/>
                <w:szCs w:val="20"/>
              </w:rPr>
            </w:pPr>
            <w:r>
              <w:rPr>
                <w:rFonts w:ascii="Arial" w:hAnsi="Arial" w:cs="Arial"/>
                <w:color w:val="000000"/>
                <w:sz w:val="36"/>
                <w:szCs w:val="20"/>
              </w:rPr>
              <w:t xml:space="preserve">Data </w:t>
            </w:r>
            <w:r w:rsidR="008A6D2F" w:rsidRPr="005E3B82">
              <w:rPr>
                <w:rFonts w:ascii="Arial" w:hAnsi="Arial" w:cs="Arial"/>
                <w:color w:val="000000"/>
                <w:sz w:val="36"/>
                <w:szCs w:val="20"/>
              </w:rPr>
              <w:t>Subject Rights</w:t>
            </w:r>
          </w:p>
          <w:p w14:paraId="1CD1C551" w14:textId="77777777" w:rsidR="008A6D2F" w:rsidRPr="00DC7101" w:rsidRDefault="008A6D2F" w:rsidP="00BB0EDF">
            <w:pPr>
              <w:jc w:val="center"/>
              <w:rPr>
                <w:rFonts w:ascii="Arial" w:hAnsi="Arial" w:cs="Arial"/>
                <w:b w:val="0"/>
                <w:color w:val="000000"/>
              </w:rPr>
            </w:pPr>
            <w:r w:rsidRPr="00614497">
              <w:rPr>
                <w:rFonts w:ascii="Arial" w:hAnsi="Arial" w:cs="Arial"/>
                <w:color w:val="000000"/>
                <w:sz w:val="24"/>
                <w:szCs w:val="18"/>
              </w:rPr>
              <w:t xml:space="preserve">Select the </w:t>
            </w:r>
            <w:hyperlink r:id="rId16" w:history="1">
              <w:r w:rsidRPr="00614497">
                <w:rPr>
                  <w:rStyle w:val="Hyperlink"/>
                  <w:rFonts w:ascii="Arial" w:hAnsi="Arial" w:cs="Arial"/>
                  <w:sz w:val="24"/>
                  <w:szCs w:val="18"/>
                </w:rPr>
                <w:t>applicable rights</w:t>
              </w:r>
            </w:hyperlink>
            <w:r w:rsidRPr="00614497">
              <w:rPr>
                <w:rFonts w:ascii="Arial" w:hAnsi="Arial" w:cs="Arial"/>
                <w:color w:val="000000"/>
                <w:sz w:val="24"/>
                <w:szCs w:val="18"/>
              </w:rPr>
              <w:t xml:space="preserve"> for this sharing according to the legal basis you are relying on</w:t>
            </w:r>
          </w:p>
        </w:tc>
        <w:tc>
          <w:tcPr>
            <w:tcW w:w="1701" w:type="dxa"/>
            <w:shd w:val="clear" w:color="auto" w:fill="DBE5F1" w:themeFill="accent1" w:themeFillTint="33"/>
          </w:tcPr>
          <w:p w14:paraId="368B71DE" w14:textId="42B05715" w:rsidR="008A6D2F" w:rsidRPr="00DC7101" w:rsidRDefault="0026626D" w:rsidP="517037B7">
            <w:pPr>
              <w:rPr>
                <w:rFonts w:ascii="Arial" w:hAnsi="Arial" w:cs="Arial"/>
                <w:b w:val="0"/>
                <w:bCs/>
                <w:color w:val="000000"/>
              </w:rPr>
            </w:pPr>
            <w:r>
              <w:rPr>
                <w:rFonts w:ascii="Arial" w:hAnsi="Arial" w:cs="Arial"/>
                <w:sz w:val="24"/>
                <w:szCs w:val="24"/>
              </w:rPr>
              <w:t>Check box to confirm processes are in place</w:t>
            </w:r>
            <w:r w:rsidR="14818A45" w:rsidRPr="517037B7">
              <w:rPr>
                <w:rFonts w:ascii="Arial" w:hAnsi="Arial" w:cs="Arial"/>
                <w:bCs/>
                <w:sz w:val="24"/>
                <w:szCs w:val="24"/>
              </w:rPr>
              <w:t xml:space="preserve"> </w:t>
            </w:r>
          </w:p>
        </w:tc>
      </w:tr>
      <w:tr w:rsidR="008A6D2F" w14:paraId="48E1F75D" w14:textId="77777777" w:rsidTr="15C9276C">
        <w:trPr>
          <w:jc w:val="center"/>
        </w:trPr>
        <w:tc>
          <w:tcPr>
            <w:tcW w:w="12186" w:type="dxa"/>
          </w:tcPr>
          <w:p w14:paraId="67ECAFB3" w14:textId="369A3A2D" w:rsidR="008A6D2F" w:rsidRPr="006619ED" w:rsidRDefault="003D3AA8" w:rsidP="15C9276C">
            <w:pPr>
              <w:rPr>
                <w:rFonts w:ascii="Arial" w:hAnsi="Arial" w:cs="Arial"/>
                <w:b w:val="0"/>
                <w:color w:val="000000"/>
                <w:sz w:val="24"/>
                <w:szCs w:val="24"/>
              </w:rPr>
            </w:pPr>
            <w:r>
              <w:rPr>
                <w:rFonts w:ascii="Arial" w:hAnsi="Arial" w:cs="Arial"/>
                <w:color w:val="000000" w:themeColor="text1"/>
                <w:sz w:val="24"/>
                <w:szCs w:val="24"/>
              </w:rPr>
              <w:t xml:space="preserve">UK </w:t>
            </w:r>
            <w:r w:rsidR="1B2A1B80" w:rsidRPr="15C9276C">
              <w:rPr>
                <w:rFonts w:ascii="Arial" w:hAnsi="Arial" w:cs="Arial"/>
                <w:color w:val="000000" w:themeColor="text1"/>
                <w:sz w:val="24"/>
                <w:szCs w:val="24"/>
              </w:rPr>
              <w:t>GDPR Article 13</w:t>
            </w:r>
            <w:r w:rsidR="02A3EA5D" w:rsidRPr="15C9276C">
              <w:rPr>
                <w:rFonts w:ascii="Arial" w:hAnsi="Arial" w:cs="Arial"/>
                <w:color w:val="000000" w:themeColor="text1"/>
                <w:sz w:val="24"/>
                <w:szCs w:val="24"/>
              </w:rPr>
              <w:t xml:space="preserve"> </w:t>
            </w:r>
            <w:r w:rsidR="1B2A1B80" w:rsidRPr="15C9276C">
              <w:rPr>
                <w:rFonts w:ascii="Arial" w:hAnsi="Arial" w:cs="Arial"/>
                <w:color w:val="000000" w:themeColor="text1"/>
                <w:sz w:val="24"/>
                <w:szCs w:val="24"/>
              </w:rPr>
              <w:t>&amp;</w:t>
            </w:r>
            <w:r w:rsidR="02A3EA5D" w:rsidRPr="15C9276C">
              <w:rPr>
                <w:rFonts w:ascii="Arial" w:hAnsi="Arial" w:cs="Arial"/>
                <w:color w:val="000000" w:themeColor="text1"/>
                <w:sz w:val="24"/>
                <w:szCs w:val="24"/>
              </w:rPr>
              <w:t xml:space="preserve"> </w:t>
            </w:r>
            <w:r w:rsidR="1B2A1B80" w:rsidRPr="15C9276C">
              <w:rPr>
                <w:rFonts w:ascii="Arial" w:hAnsi="Arial" w:cs="Arial"/>
                <w:color w:val="000000" w:themeColor="text1"/>
                <w:sz w:val="24"/>
                <w:szCs w:val="24"/>
              </w:rPr>
              <w:t xml:space="preserve">14 – Right to be Informed – </w:t>
            </w:r>
            <w:r w:rsidR="1B2A1B80" w:rsidRPr="15C9276C">
              <w:rPr>
                <w:rFonts w:ascii="Arial" w:hAnsi="Arial" w:cs="Arial"/>
                <w:b w:val="0"/>
                <w:color w:val="000000" w:themeColor="text1"/>
                <w:sz w:val="24"/>
                <w:szCs w:val="24"/>
              </w:rPr>
              <w:t>Individuals must be informed about how their data is being used.  This sharing must be reflected in your privacy notices to ensure transparency.</w:t>
            </w:r>
          </w:p>
        </w:tc>
        <w:tc>
          <w:tcPr>
            <w:tcW w:w="1701" w:type="dxa"/>
            <w:vAlign w:val="center"/>
          </w:tcPr>
          <w:p w14:paraId="7E1D6614" w14:textId="52662B20" w:rsidR="008A6D2F" w:rsidRPr="006619ED" w:rsidRDefault="00BA4055" w:rsidP="00DF50E5">
            <w:pPr>
              <w:jc w:val="center"/>
              <w:rPr>
                <w:rFonts w:ascii="Arial" w:hAnsi="Arial" w:cs="Arial"/>
                <w:b w:val="0"/>
                <w:color w:val="000000"/>
                <w:sz w:val="36"/>
              </w:rPr>
            </w:pPr>
            <w:sdt>
              <w:sdtPr>
                <w:rPr>
                  <w:rFonts w:ascii="Arial" w:hAnsi="Arial" w:cs="Arial"/>
                  <w:color w:val="000000"/>
                  <w:sz w:val="36"/>
                </w:rPr>
                <w:id w:val="2075396210"/>
                <w14:checkbox>
                  <w14:checked w14:val="1"/>
                  <w14:checkedState w14:val="2612" w14:font="MS Gothic"/>
                  <w14:uncheckedState w14:val="2610" w14:font="MS Gothic"/>
                </w14:checkbox>
              </w:sdtPr>
              <w:sdtEndPr/>
              <w:sdtContent>
                <w:r w:rsidR="002A3DB5" w:rsidRPr="002A3DB5">
                  <w:rPr>
                    <w:rFonts w:ascii="MS Gothic" w:eastAsia="MS Gothic" w:hAnsi="MS Gothic" w:cs="Arial" w:hint="eastAsia"/>
                    <w:color w:val="000000"/>
                    <w:sz w:val="36"/>
                  </w:rPr>
                  <w:t>☒</w:t>
                </w:r>
              </w:sdtContent>
            </w:sdt>
          </w:p>
        </w:tc>
      </w:tr>
      <w:tr w:rsidR="008A6D2F" w14:paraId="4A14D321" w14:textId="77777777" w:rsidTr="15C9276C">
        <w:trPr>
          <w:jc w:val="center"/>
        </w:trPr>
        <w:tc>
          <w:tcPr>
            <w:tcW w:w="12186" w:type="dxa"/>
          </w:tcPr>
          <w:p w14:paraId="1FDB8C6B" w14:textId="57E2B4A1" w:rsidR="008A6D2F" w:rsidRPr="006619ED" w:rsidRDefault="003D3AA8" w:rsidP="00BB0EDF">
            <w:pPr>
              <w:rPr>
                <w:rFonts w:ascii="Arial" w:hAnsi="Arial" w:cs="Arial"/>
                <w:b w:val="0"/>
                <w:color w:val="000000"/>
                <w:sz w:val="24"/>
              </w:rPr>
            </w:pPr>
            <w:r>
              <w:rPr>
                <w:rFonts w:ascii="Arial" w:hAnsi="Arial" w:cs="Arial"/>
                <w:color w:val="000000"/>
                <w:sz w:val="24"/>
              </w:rPr>
              <w:t xml:space="preserve">UK </w:t>
            </w:r>
            <w:r w:rsidR="008A6D2F" w:rsidRPr="006619ED">
              <w:rPr>
                <w:rFonts w:ascii="Arial" w:hAnsi="Arial" w:cs="Arial"/>
                <w:color w:val="000000"/>
                <w:sz w:val="24"/>
              </w:rPr>
              <w:t xml:space="preserve">GDPR Article 15 – Right of Access – </w:t>
            </w:r>
            <w:r w:rsidR="008A6D2F" w:rsidRPr="00E30C5F">
              <w:rPr>
                <w:rFonts w:ascii="Arial" w:hAnsi="Arial" w:cs="Arial"/>
                <w:b w:val="0"/>
                <w:bCs/>
                <w:color w:val="000000"/>
                <w:sz w:val="24"/>
              </w:rPr>
              <w:t>Individuals have the right to request access to the information about them held by each Partner</w:t>
            </w:r>
          </w:p>
        </w:tc>
        <w:tc>
          <w:tcPr>
            <w:tcW w:w="1701" w:type="dxa"/>
            <w:vAlign w:val="center"/>
          </w:tcPr>
          <w:p w14:paraId="44A6B259" w14:textId="46FEB83E" w:rsidR="008A6D2F" w:rsidRPr="006619ED" w:rsidRDefault="00BA4055" w:rsidP="00DF50E5">
            <w:pPr>
              <w:jc w:val="center"/>
              <w:rPr>
                <w:rFonts w:ascii="Arial" w:hAnsi="Arial" w:cs="Arial"/>
                <w:b w:val="0"/>
                <w:color w:val="000000"/>
                <w:sz w:val="36"/>
              </w:rPr>
            </w:pPr>
            <w:sdt>
              <w:sdtPr>
                <w:rPr>
                  <w:rFonts w:ascii="Arial" w:hAnsi="Arial" w:cs="Arial"/>
                  <w:color w:val="000000"/>
                  <w:sz w:val="36"/>
                </w:rPr>
                <w:id w:val="1073314764"/>
                <w14:checkbox>
                  <w14:checked w14:val="1"/>
                  <w14:checkedState w14:val="2612" w14:font="MS Gothic"/>
                  <w14:uncheckedState w14:val="2610" w14:font="MS Gothic"/>
                </w14:checkbox>
              </w:sdtPr>
              <w:sdtEndPr/>
              <w:sdtContent>
                <w:r w:rsidR="002A3DB5" w:rsidRPr="002A3DB5">
                  <w:rPr>
                    <w:rFonts w:ascii="MS Gothic" w:eastAsia="MS Gothic" w:hAnsi="MS Gothic" w:cs="Arial" w:hint="eastAsia"/>
                    <w:color w:val="000000"/>
                    <w:sz w:val="36"/>
                  </w:rPr>
                  <w:t>☒</w:t>
                </w:r>
              </w:sdtContent>
            </w:sdt>
          </w:p>
        </w:tc>
      </w:tr>
      <w:tr w:rsidR="008A6D2F" w14:paraId="3F466B66" w14:textId="77777777" w:rsidTr="15C9276C">
        <w:trPr>
          <w:jc w:val="center"/>
        </w:trPr>
        <w:tc>
          <w:tcPr>
            <w:tcW w:w="12186" w:type="dxa"/>
          </w:tcPr>
          <w:p w14:paraId="1BF467D1" w14:textId="15658994" w:rsidR="008A6D2F" w:rsidRPr="006619ED" w:rsidRDefault="003D3AA8" w:rsidP="00BB0EDF">
            <w:pPr>
              <w:rPr>
                <w:rFonts w:ascii="Arial" w:hAnsi="Arial" w:cs="Arial"/>
                <w:color w:val="000000"/>
                <w:sz w:val="24"/>
              </w:rPr>
            </w:pPr>
            <w:r>
              <w:rPr>
                <w:rFonts w:ascii="Arial" w:hAnsi="Arial" w:cs="Arial"/>
                <w:color w:val="000000"/>
                <w:sz w:val="24"/>
              </w:rPr>
              <w:t xml:space="preserve">UK </w:t>
            </w:r>
            <w:r w:rsidR="008A6D2F" w:rsidRPr="006619ED">
              <w:rPr>
                <w:rFonts w:ascii="Arial" w:hAnsi="Arial" w:cs="Arial"/>
                <w:color w:val="000000"/>
                <w:sz w:val="24"/>
              </w:rPr>
              <w:t xml:space="preserve">GDPR Article 16 – Right to Rectification – </w:t>
            </w:r>
            <w:r w:rsidR="008A6D2F" w:rsidRPr="00E30C5F">
              <w:rPr>
                <w:rFonts w:ascii="Arial" w:hAnsi="Arial" w:cs="Arial"/>
                <w:b w:val="0"/>
                <w:bCs/>
                <w:color w:val="000000"/>
                <w:sz w:val="24"/>
              </w:rPr>
              <w:t>Individuals have the right to have factually inaccurate data corrected, and incomplete data completed</w:t>
            </w:r>
            <w:r w:rsidR="008A6D2F" w:rsidRPr="006619ED">
              <w:rPr>
                <w:rFonts w:ascii="Arial" w:hAnsi="Arial" w:cs="Arial"/>
                <w:color w:val="000000"/>
                <w:sz w:val="24"/>
              </w:rPr>
              <w:t xml:space="preserve">.  </w:t>
            </w:r>
          </w:p>
        </w:tc>
        <w:tc>
          <w:tcPr>
            <w:tcW w:w="1701" w:type="dxa"/>
            <w:vAlign w:val="center"/>
          </w:tcPr>
          <w:p w14:paraId="0A3F73B4" w14:textId="50798044" w:rsidR="008A6D2F" w:rsidRPr="006619ED" w:rsidRDefault="00BA4055" w:rsidP="00DF50E5">
            <w:pPr>
              <w:jc w:val="center"/>
              <w:rPr>
                <w:rFonts w:ascii="Arial" w:hAnsi="Arial" w:cs="Arial"/>
                <w:b w:val="0"/>
                <w:color w:val="000000"/>
                <w:sz w:val="36"/>
              </w:rPr>
            </w:pPr>
            <w:sdt>
              <w:sdtPr>
                <w:rPr>
                  <w:rFonts w:ascii="Arial" w:hAnsi="Arial" w:cs="Arial"/>
                  <w:color w:val="000000"/>
                  <w:sz w:val="36"/>
                </w:rPr>
                <w:id w:val="-1357954136"/>
                <w14:checkbox>
                  <w14:checked w14:val="1"/>
                  <w14:checkedState w14:val="2612" w14:font="MS Gothic"/>
                  <w14:uncheckedState w14:val="2610" w14:font="MS Gothic"/>
                </w14:checkbox>
              </w:sdtPr>
              <w:sdtEndPr/>
              <w:sdtContent>
                <w:r w:rsidR="002A3DB5" w:rsidRPr="002A3DB5">
                  <w:rPr>
                    <w:rFonts w:ascii="MS Gothic" w:eastAsia="MS Gothic" w:hAnsi="MS Gothic" w:cs="Arial" w:hint="eastAsia"/>
                    <w:color w:val="000000"/>
                    <w:sz w:val="36"/>
                  </w:rPr>
                  <w:t>☒</w:t>
                </w:r>
              </w:sdtContent>
            </w:sdt>
          </w:p>
        </w:tc>
      </w:tr>
      <w:tr w:rsidR="008A6D2F" w14:paraId="105D8807" w14:textId="77777777" w:rsidTr="15C9276C">
        <w:trPr>
          <w:jc w:val="center"/>
        </w:trPr>
        <w:tc>
          <w:tcPr>
            <w:tcW w:w="12186" w:type="dxa"/>
          </w:tcPr>
          <w:p w14:paraId="0B930BF0" w14:textId="4AF41054" w:rsidR="008A6D2F" w:rsidRPr="006619ED" w:rsidRDefault="003D3AA8" w:rsidP="15C9276C">
            <w:pPr>
              <w:rPr>
                <w:rFonts w:ascii="Arial" w:hAnsi="Arial" w:cs="Arial"/>
                <w:color w:val="000000"/>
                <w:sz w:val="24"/>
                <w:szCs w:val="24"/>
              </w:rPr>
            </w:pPr>
            <w:r>
              <w:rPr>
                <w:rFonts w:ascii="Arial" w:hAnsi="Arial" w:cs="Arial"/>
                <w:color w:val="000000" w:themeColor="text1"/>
                <w:sz w:val="24"/>
                <w:szCs w:val="24"/>
              </w:rPr>
              <w:t xml:space="preserve">UK </w:t>
            </w:r>
            <w:r w:rsidR="1B2A1B80" w:rsidRPr="15C9276C">
              <w:rPr>
                <w:rFonts w:ascii="Arial" w:hAnsi="Arial" w:cs="Arial"/>
                <w:color w:val="000000" w:themeColor="text1"/>
                <w:sz w:val="24"/>
                <w:szCs w:val="24"/>
              </w:rPr>
              <w:t>GDPR Article 17 (1)</w:t>
            </w:r>
            <w:r w:rsidR="1D62E458" w:rsidRPr="15C9276C">
              <w:rPr>
                <w:rFonts w:ascii="Arial" w:hAnsi="Arial" w:cs="Arial"/>
                <w:color w:val="000000" w:themeColor="text1"/>
                <w:sz w:val="24"/>
                <w:szCs w:val="24"/>
              </w:rPr>
              <w:t xml:space="preserve"> </w:t>
            </w:r>
            <w:r w:rsidR="1B2A1B80" w:rsidRPr="15C9276C">
              <w:rPr>
                <w:rFonts w:ascii="Arial" w:hAnsi="Arial" w:cs="Arial"/>
                <w:color w:val="000000" w:themeColor="text1"/>
                <w:sz w:val="24"/>
                <w:szCs w:val="24"/>
              </w:rPr>
              <w:t>(b)</w:t>
            </w:r>
            <w:r w:rsidR="0C5CCD33" w:rsidRPr="15C9276C">
              <w:rPr>
                <w:rFonts w:ascii="Arial" w:hAnsi="Arial" w:cs="Arial"/>
                <w:color w:val="000000" w:themeColor="text1"/>
                <w:sz w:val="24"/>
                <w:szCs w:val="24"/>
              </w:rPr>
              <w:t xml:space="preserve"> </w:t>
            </w:r>
            <w:r w:rsidR="1B2A1B80" w:rsidRPr="15C9276C">
              <w:rPr>
                <w:rFonts w:ascii="Arial" w:hAnsi="Arial" w:cs="Arial"/>
                <w:color w:val="000000" w:themeColor="text1"/>
                <w:sz w:val="24"/>
                <w:szCs w:val="24"/>
              </w:rPr>
              <w:t>&amp;</w:t>
            </w:r>
            <w:r w:rsidR="79051FA9" w:rsidRPr="15C9276C">
              <w:rPr>
                <w:rFonts w:ascii="Arial" w:hAnsi="Arial" w:cs="Arial"/>
                <w:color w:val="000000" w:themeColor="text1"/>
                <w:sz w:val="24"/>
                <w:szCs w:val="24"/>
              </w:rPr>
              <w:t xml:space="preserve"> </w:t>
            </w:r>
            <w:r w:rsidR="1B2A1B80" w:rsidRPr="15C9276C">
              <w:rPr>
                <w:rFonts w:ascii="Arial" w:hAnsi="Arial" w:cs="Arial"/>
                <w:color w:val="000000" w:themeColor="text1"/>
                <w:sz w:val="24"/>
                <w:szCs w:val="24"/>
              </w:rPr>
              <w:t xml:space="preserve">(e) – Right to be forgotten – </w:t>
            </w:r>
            <w:r w:rsidR="1B2A1B80" w:rsidRPr="15C9276C">
              <w:rPr>
                <w:rFonts w:ascii="Arial" w:hAnsi="Arial" w:cs="Arial"/>
                <w:b w:val="0"/>
                <w:color w:val="000000" w:themeColor="text1"/>
                <w:sz w:val="24"/>
                <w:szCs w:val="24"/>
              </w:rPr>
              <w:t>This right may apply where the sharing is based on Consent, Contract or Legitimate Interests, or where a Court Order has demanded that the information for an individual must no longer be processed.  Should either circumstance occur, the receiving Partner must notify all Data Controllers party to this protocol, providing sufficient information for the individual to be identified, and explaining the basis for the application, to enable all Partners to take the appropriate action.</w:t>
            </w:r>
          </w:p>
        </w:tc>
        <w:tc>
          <w:tcPr>
            <w:tcW w:w="1701" w:type="dxa"/>
            <w:vAlign w:val="center"/>
          </w:tcPr>
          <w:p w14:paraId="233DAE89" w14:textId="03EA4979" w:rsidR="008A6D2F" w:rsidRPr="006619ED" w:rsidRDefault="00BA4055" w:rsidP="00DF50E5">
            <w:pPr>
              <w:jc w:val="center"/>
              <w:rPr>
                <w:rFonts w:ascii="Arial" w:hAnsi="Arial" w:cs="Arial"/>
                <w:b w:val="0"/>
                <w:color w:val="000000"/>
                <w:sz w:val="36"/>
              </w:rPr>
            </w:pPr>
            <w:sdt>
              <w:sdtPr>
                <w:rPr>
                  <w:rFonts w:ascii="Arial" w:hAnsi="Arial" w:cs="Arial"/>
                  <w:color w:val="000000"/>
                  <w:sz w:val="36"/>
                </w:rPr>
                <w:id w:val="-682132396"/>
                <w14:checkbox>
                  <w14:checked w14:val="0"/>
                  <w14:checkedState w14:val="2612" w14:font="MS Gothic"/>
                  <w14:uncheckedState w14:val="2610" w14:font="MS Gothic"/>
                </w14:checkbox>
              </w:sdtPr>
              <w:sdtEndPr/>
              <w:sdtContent>
                <w:r w:rsidR="00490195">
                  <w:rPr>
                    <w:rFonts w:ascii="MS Gothic" w:eastAsia="MS Gothic" w:hAnsi="MS Gothic" w:cs="Arial" w:hint="eastAsia"/>
                    <w:color w:val="000000"/>
                    <w:sz w:val="36"/>
                  </w:rPr>
                  <w:t>☐</w:t>
                </w:r>
              </w:sdtContent>
            </w:sdt>
          </w:p>
        </w:tc>
      </w:tr>
      <w:tr w:rsidR="008A6D2F" w14:paraId="5E05E78C" w14:textId="77777777" w:rsidTr="15C9276C">
        <w:trPr>
          <w:jc w:val="center"/>
        </w:trPr>
        <w:tc>
          <w:tcPr>
            <w:tcW w:w="12186" w:type="dxa"/>
          </w:tcPr>
          <w:p w14:paraId="6F38283E" w14:textId="0D8D77A2" w:rsidR="008A6D2F" w:rsidRPr="006619ED" w:rsidRDefault="003D3AA8" w:rsidP="00BB0EDF">
            <w:pPr>
              <w:rPr>
                <w:rFonts w:ascii="Arial" w:hAnsi="Arial" w:cs="Arial"/>
                <w:color w:val="000000"/>
                <w:sz w:val="24"/>
              </w:rPr>
            </w:pPr>
            <w:r>
              <w:rPr>
                <w:rFonts w:ascii="Arial" w:hAnsi="Arial" w:cs="Arial"/>
                <w:color w:val="000000"/>
                <w:sz w:val="24"/>
              </w:rPr>
              <w:t xml:space="preserve">UK </w:t>
            </w:r>
            <w:r w:rsidR="008A6D2F" w:rsidRPr="006619ED">
              <w:rPr>
                <w:rFonts w:ascii="Arial" w:hAnsi="Arial" w:cs="Arial"/>
                <w:color w:val="000000"/>
                <w:sz w:val="24"/>
              </w:rPr>
              <w:t xml:space="preserve">GDPR Article 18 – Right to Restriction – </w:t>
            </w:r>
            <w:r w:rsidR="008A6D2F" w:rsidRPr="00E30C5F">
              <w:rPr>
                <w:rFonts w:ascii="Arial" w:hAnsi="Arial" w:cs="Arial"/>
                <w:b w:val="0"/>
                <w:bCs/>
                <w:color w:val="000000"/>
                <w:sz w:val="24"/>
              </w:rPr>
              <w:t>Individuals shall have the right to restrict the use of their data pending investigation into complaints.</w:t>
            </w:r>
            <w:r w:rsidR="008A6D2F" w:rsidRPr="006619ED">
              <w:rPr>
                <w:rFonts w:ascii="Arial" w:hAnsi="Arial" w:cs="Arial"/>
                <w:color w:val="000000"/>
                <w:sz w:val="24"/>
              </w:rPr>
              <w:t xml:space="preserve">  </w:t>
            </w:r>
          </w:p>
        </w:tc>
        <w:tc>
          <w:tcPr>
            <w:tcW w:w="1701" w:type="dxa"/>
            <w:vAlign w:val="center"/>
          </w:tcPr>
          <w:p w14:paraId="586CB919" w14:textId="410FC619" w:rsidR="008A6D2F" w:rsidRPr="006619ED" w:rsidRDefault="00BA4055" w:rsidP="00DF50E5">
            <w:pPr>
              <w:jc w:val="center"/>
              <w:rPr>
                <w:rFonts w:ascii="Arial" w:hAnsi="Arial" w:cs="Arial"/>
                <w:b w:val="0"/>
                <w:color w:val="000000"/>
                <w:sz w:val="36"/>
              </w:rPr>
            </w:pPr>
            <w:sdt>
              <w:sdtPr>
                <w:rPr>
                  <w:rFonts w:ascii="Arial" w:hAnsi="Arial" w:cs="Arial"/>
                  <w:color w:val="000000"/>
                  <w:sz w:val="36"/>
                </w:rPr>
                <w:id w:val="-212811159"/>
                <w14:checkbox>
                  <w14:checked w14:val="1"/>
                  <w14:checkedState w14:val="2612" w14:font="MS Gothic"/>
                  <w14:uncheckedState w14:val="2610" w14:font="MS Gothic"/>
                </w14:checkbox>
              </w:sdtPr>
              <w:sdtEndPr/>
              <w:sdtContent>
                <w:r w:rsidR="002A3DB5" w:rsidRPr="002A3DB5">
                  <w:rPr>
                    <w:rFonts w:ascii="MS Gothic" w:eastAsia="MS Gothic" w:hAnsi="MS Gothic" w:cs="Arial" w:hint="eastAsia"/>
                    <w:color w:val="000000"/>
                    <w:sz w:val="36"/>
                  </w:rPr>
                  <w:t>☒</w:t>
                </w:r>
              </w:sdtContent>
            </w:sdt>
          </w:p>
        </w:tc>
      </w:tr>
      <w:tr w:rsidR="008A6D2F" w14:paraId="66A1C68E" w14:textId="77777777" w:rsidTr="15C9276C">
        <w:trPr>
          <w:jc w:val="center"/>
        </w:trPr>
        <w:tc>
          <w:tcPr>
            <w:tcW w:w="12186" w:type="dxa"/>
          </w:tcPr>
          <w:p w14:paraId="2390BC2E" w14:textId="7FFAC843" w:rsidR="008A6D2F" w:rsidRPr="006619ED" w:rsidRDefault="003D3AA8" w:rsidP="00BB0EDF">
            <w:pPr>
              <w:rPr>
                <w:rFonts w:ascii="Arial" w:hAnsi="Arial" w:cs="Arial"/>
                <w:color w:val="000000"/>
                <w:sz w:val="24"/>
              </w:rPr>
            </w:pPr>
            <w:r>
              <w:rPr>
                <w:rFonts w:ascii="Arial" w:hAnsi="Arial" w:cs="Arial"/>
                <w:color w:val="000000"/>
                <w:sz w:val="24"/>
              </w:rPr>
              <w:t xml:space="preserve">UK </w:t>
            </w:r>
            <w:r w:rsidR="008A6D2F" w:rsidRPr="006619ED">
              <w:rPr>
                <w:rFonts w:ascii="Arial" w:hAnsi="Arial" w:cs="Arial"/>
                <w:color w:val="000000"/>
                <w:sz w:val="24"/>
              </w:rPr>
              <w:t xml:space="preserve">GDPR Article 19 – Notification – </w:t>
            </w:r>
            <w:r w:rsidR="008A6D2F" w:rsidRPr="00E30C5F">
              <w:rPr>
                <w:rFonts w:ascii="Arial" w:hAnsi="Arial" w:cs="Arial"/>
                <w:b w:val="0"/>
                <w:bCs/>
                <w:color w:val="000000"/>
                <w:sz w:val="24"/>
              </w:rPr>
              <w:t>Data Controllers must notify the data subjects and other recipients of the personal data under the terms of this protocol of any rectification or restrict</w:t>
            </w:r>
            <w:r w:rsidR="0044205F" w:rsidRPr="00E30C5F">
              <w:rPr>
                <w:rFonts w:ascii="Arial" w:hAnsi="Arial" w:cs="Arial"/>
                <w:b w:val="0"/>
                <w:bCs/>
                <w:color w:val="000000"/>
                <w:sz w:val="24"/>
              </w:rPr>
              <w:t>ion</w:t>
            </w:r>
            <w:r w:rsidR="008A6D2F" w:rsidRPr="00E30C5F">
              <w:rPr>
                <w:rFonts w:ascii="Arial" w:hAnsi="Arial" w:cs="Arial"/>
                <w:b w:val="0"/>
                <w:bCs/>
                <w:color w:val="000000"/>
                <w:sz w:val="24"/>
              </w:rPr>
              <w:t>, unless it involves disproportionate effort.</w:t>
            </w:r>
          </w:p>
        </w:tc>
        <w:tc>
          <w:tcPr>
            <w:tcW w:w="1701" w:type="dxa"/>
            <w:vAlign w:val="center"/>
          </w:tcPr>
          <w:p w14:paraId="028FEDC8" w14:textId="0122B8EE" w:rsidR="008A6D2F" w:rsidRPr="006619ED" w:rsidRDefault="00BA4055" w:rsidP="00DF50E5">
            <w:pPr>
              <w:jc w:val="center"/>
              <w:rPr>
                <w:rFonts w:ascii="Arial" w:hAnsi="Arial" w:cs="Arial"/>
                <w:b w:val="0"/>
                <w:color w:val="000000"/>
                <w:sz w:val="36"/>
              </w:rPr>
            </w:pPr>
            <w:sdt>
              <w:sdtPr>
                <w:rPr>
                  <w:rFonts w:ascii="Arial" w:hAnsi="Arial" w:cs="Arial"/>
                  <w:color w:val="000000"/>
                  <w:sz w:val="36"/>
                </w:rPr>
                <w:id w:val="-1820342074"/>
                <w14:checkbox>
                  <w14:checked w14:val="1"/>
                  <w14:checkedState w14:val="2612" w14:font="MS Gothic"/>
                  <w14:uncheckedState w14:val="2610" w14:font="MS Gothic"/>
                </w14:checkbox>
              </w:sdtPr>
              <w:sdtEndPr/>
              <w:sdtContent>
                <w:r w:rsidR="002E548A" w:rsidRPr="002E548A">
                  <w:rPr>
                    <w:rFonts w:ascii="MS Gothic" w:eastAsia="MS Gothic" w:hAnsi="MS Gothic" w:cs="Arial" w:hint="eastAsia"/>
                    <w:color w:val="000000"/>
                    <w:sz w:val="36"/>
                  </w:rPr>
                  <w:t>☒</w:t>
                </w:r>
              </w:sdtContent>
            </w:sdt>
          </w:p>
        </w:tc>
      </w:tr>
      <w:tr w:rsidR="008A6D2F" w14:paraId="0E7B116B" w14:textId="77777777" w:rsidTr="15C9276C">
        <w:trPr>
          <w:jc w:val="center"/>
        </w:trPr>
        <w:tc>
          <w:tcPr>
            <w:tcW w:w="12186" w:type="dxa"/>
          </w:tcPr>
          <w:p w14:paraId="674B1891" w14:textId="7DD3F3A9" w:rsidR="008A6D2F" w:rsidRPr="006619ED" w:rsidRDefault="002D359A" w:rsidP="00BB0EDF">
            <w:pPr>
              <w:rPr>
                <w:rFonts w:ascii="Arial" w:hAnsi="Arial" w:cs="Arial"/>
                <w:color w:val="000000"/>
                <w:sz w:val="24"/>
              </w:rPr>
            </w:pPr>
            <w:r>
              <w:rPr>
                <w:rFonts w:ascii="Arial" w:hAnsi="Arial" w:cs="Arial"/>
                <w:color w:val="000000"/>
                <w:sz w:val="24"/>
              </w:rPr>
              <w:t xml:space="preserve">UK </w:t>
            </w:r>
            <w:r w:rsidRPr="006619ED">
              <w:rPr>
                <w:rFonts w:ascii="Arial" w:hAnsi="Arial" w:cs="Arial"/>
                <w:color w:val="000000"/>
                <w:sz w:val="24"/>
              </w:rPr>
              <w:t xml:space="preserve">GDPR </w:t>
            </w:r>
            <w:r w:rsidR="008A6D2F" w:rsidRPr="006619ED">
              <w:rPr>
                <w:rFonts w:ascii="Arial" w:hAnsi="Arial" w:cs="Arial"/>
                <w:color w:val="000000"/>
                <w:sz w:val="24"/>
              </w:rPr>
              <w:t xml:space="preserve">Article 21 – The Right to Object – </w:t>
            </w:r>
            <w:r w:rsidR="008A6D2F" w:rsidRPr="00E30C5F">
              <w:rPr>
                <w:rFonts w:ascii="Arial" w:hAnsi="Arial" w:cs="Arial"/>
                <w:b w:val="0"/>
                <w:bCs/>
                <w:color w:val="000000"/>
                <w:sz w:val="24"/>
              </w:rPr>
              <w:t>Individuals have the right to object to any processing which relies on Consent, Legitimate Interests, or Public Task as its legal basis for processing.  This right does not apply where processing is required by law (section 3).  Individuals will always have a right to object to Direct Marketing, regardless of the legal basis for processing.</w:t>
            </w:r>
          </w:p>
        </w:tc>
        <w:tc>
          <w:tcPr>
            <w:tcW w:w="1701" w:type="dxa"/>
            <w:vAlign w:val="center"/>
          </w:tcPr>
          <w:p w14:paraId="46FA617F" w14:textId="77159095" w:rsidR="008A6D2F" w:rsidRPr="006619ED" w:rsidRDefault="00BA4055" w:rsidP="00DF50E5">
            <w:pPr>
              <w:jc w:val="center"/>
              <w:rPr>
                <w:rFonts w:ascii="Arial" w:hAnsi="Arial" w:cs="Arial"/>
                <w:b w:val="0"/>
                <w:color w:val="000000"/>
                <w:sz w:val="36"/>
              </w:rPr>
            </w:pPr>
            <w:sdt>
              <w:sdtPr>
                <w:rPr>
                  <w:rFonts w:ascii="Arial" w:hAnsi="Arial" w:cs="Arial"/>
                  <w:color w:val="000000"/>
                  <w:sz w:val="36"/>
                </w:rPr>
                <w:id w:val="-1447616176"/>
                <w14:checkbox>
                  <w14:checked w14:val="1"/>
                  <w14:checkedState w14:val="2612" w14:font="MS Gothic"/>
                  <w14:uncheckedState w14:val="2610" w14:font="MS Gothic"/>
                </w14:checkbox>
              </w:sdtPr>
              <w:sdtEndPr/>
              <w:sdtContent>
                <w:r w:rsidR="002E548A" w:rsidRPr="002E548A">
                  <w:rPr>
                    <w:rFonts w:ascii="MS Gothic" w:eastAsia="MS Gothic" w:hAnsi="MS Gothic" w:cs="Arial" w:hint="eastAsia"/>
                    <w:color w:val="000000"/>
                    <w:sz w:val="36"/>
                  </w:rPr>
                  <w:t>☒</w:t>
                </w:r>
              </w:sdtContent>
            </w:sdt>
          </w:p>
        </w:tc>
      </w:tr>
      <w:tr w:rsidR="008A6D2F" w14:paraId="39E171C8" w14:textId="77777777" w:rsidTr="15C9276C">
        <w:trPr>
          <w:jc w:val="center"/>
        </w:trPr>
        <w:tc>
          <w:tcPr>
            <w:tcW w:w="12186" w:type="dxa"/>
          </w:tcPr>
          <w:p w14:paraId="2257E5E7" w14:textId="420EF0C6" w:rsidR="008A6D2F" w:rsidRPr="006619ED" w:rsidRDefault="002D359A" w:rsidP="517037B7">
            <w:pPr>
              <w:rPr>
                <w:rFonts w:ascii="Arial" w:hAnsi="Arial" w:cs="Arial"/>
                <w:color w:val="000000"/>
                <w:sz w:val="24"/>
                <w:szCs w:val="24"/>
              </w:rPr>
            </w:pPr>
            <w:r>
              <w:rPr>
                <w:rFonts w:ascii="Arial" w:hAnsi="Arial" w:cs="Arial"/>
                <w:color w:val="000000"/>
                <w:sz w:val="24"/>
              </w:rPr>
              <w:lastRenderedPageBreak/>
              <w:t xml:space="preserve">UK </w:t>
            </w:r>
            <w:r w:rsidRPr="006619ED">
              <w:rPr>
                <w:rFonts w:ascii="Arial" w:hAnsi="Arial" w:cs="Arial"/>
                <w:color w:val="000000"/>
                <w:sz w:val="24"/>
              </w:rPr>
              <w:t xml:space="preserve">GDPR </w:t>
            </w:r>
            <w:r w:rsidR="14818A45" w:rsidRPr="517037B7">
              <w:rPr>
                <w:rFonts w:ascii="Arial" w:hAnsi="Arial" w:cs="Arial"/>
                <w:color w:val="000000" w:themeColor="text1"/>
                <w:sz w:val="24"/>
                <w:szCs w:val="24"/>
              </w:rPr>
              <w:t xml:space="preserve">Article 22 – </w:t>
            </w:r>
            <w:r w:rsidR="14818A45" w:rsidRPr="517037B7">
              <w:rPr>
                <w:rFonts w:ascii="Arial" w:hAnsi="Arial" w:cs="Arial"/>
                <w:bCs/>
                <w:color w:val="000000" w:themeColor="text1"/>
                <w:sz w:val="24"/>
                <w:szCs w:val="24"/>
              </w:rPr>
              <w:t xml:space="preserve">Automated </w:t>
            </w:r>
            <w:r w:rsidR="550B6648" w:rsidRPr="517037B7">
              <w:rPr>
                <w:rFonts w:ascii="Arial" w:hAnsi="Arial" w:cs="Arial"/>
                <w:bCs/>
                <w:color w:val="000000" w:themeColor="text1"/>
                <w:sz w:val="24"/>
                <w:szCs w:val="24"/>
              </w:rPr>
              <w:t>Decision-Making</w:t>
            </w:r>
            <w:r w:rsidR="14818A45" w:rsidRPr="517037B7">
              <w:rPr>
                <w:rFonts w:ascii="Arial" w:hAnsi="Arial" w:cs="Arial"/>
                <w:bCs/>
                <w:color w:val="000000" w:themeColor="text1"/>
                <w:sz w:val="24"/>
                <w:szCs w:val="24"/>
              </w:rPr>
              <w:t xml:space="preserve"> including Profiling</w:t>
            </w:r>
            <w:r w:rsidR="14818A45" w:rsidRPr="517037B7">
              <w:rPr>
                <w:rFonts w:ascii="Arial" w:hAnsi="Arial" w:cs="Arial"/>
                <w:color w:val="000000" w:themeColor="text1"/>
                <w:sz w:val="24"/>
                <w:szCs w:val="24"/>
              </w:rPr>
              <w:t xml:space="preserve"> – </w:t>
            </w:r>
            <w:r w:rsidR="14818A45" w:rsidRPr="00E30C5F">
              <w:rPr>
                <w:rFonts w:ascii="Arial" w:hAnsi="Arial" w:cs="Arial"/>
                <w:b w:val="0"/>
                <w:bCs/>
                <w:color w:val="000000" w:themeColor="text1"/>
                <w:sz w:val="24"/>
                <w:szCs w:val="24"/>
              </w:rPr>
              <w:t xml:space="preserve">the Individual has the right to request that a human being </w:t>
            </w:r>
            <w:proofErr w:type="gramStart"/>
            <w:r w:rsidR="14818A45" w:rsidRPr="00E30C5F">
              <w:rPr>
                <w:rFonts w:ascii="Arial" w:hAnsi="Arial" w:cs="Arial"/>
                <w:b w:val="0"/>
                <w:bCs/>
                <w:color w:val="000000" w:themeColor="text1"/>
                <w:sz w:val="24"/>
                <w:szCs w:val="24"/>
              </w:rPr>
              <w:t>makes a decision</w:t>
            </w:r>
            <w:proofErr w:type="gramEnd"/>
            <w:r w:rsidR="14818A45" w:rsidRPr="00E30C5F">
              <w:rPr>
                <w:rFonts w:ascii="Arial" w:hAnsi="Arial" w:cs="Arial"/>
                <w:b w:val="0"/>
                <w:bCs/>
                <w:color w:val="000000" w:themeColor="text1"/>
                <w:sz w:val="24"/>
                <w:szCs w:val="24"/>
              </w:rPr>
              <w:t xml:space="preserve"> rather than a computer, unless it is required by law.</w:t>
            </w:r>
            <w:r w:rsidR="26F6F94A" w:rsidRPr="00E30C5F">
              <w:rPr>
                <w:rFonts w:ascii="Arial" w:hAnsi="Arial" w:cs="Arial"/>
                <w:b w:val="0"/>
                <w:bCs/>
                <w:color w:val="000000" w:themeColor="text1"/>
                <w:sz w:val="24"/>
                <w:szCs w:val="24"/>
              </w:rPr>
              <w:t xml:space="preserve">  The individual also has the right</w:t>
            </w:r>
            <w:r w:rsidR="5846B74C" w:rsidRPr="00E30C5F">
              <w:rPr>
                <w:rFonts w:ascii="Arial" w:hAnsi="Arial" w:cs="Arial"/>
                <w:b w:val="0"/>
                <w:bCs/>
                <w:color w:val="000000" w:themeColor="text1"/>
                <w:sz w:val="24"/>
                <w:szCs w:val="24"/>
              </w:rPr>
              <w:t xml:space="preserve"> to object to profiling which places legal effects on them.</w:t>
            </w:r>
          </w:p>
        </w:tc>
        <w:tc>
          <w:tcPr>
            <w:tcW w:w="1701" w:type="dxa"/>
          </w:tcPr>
          <w:p w14:paraId="211B92F4" w14:textId="39956BFE" w:rsidR="008A6D2F" w:rsidRPr="006619ED" w:rsidRDefault="00BA4055" w:rsidP="00DF50E5">
            <w:pPr>
              <w:jc w:val="center"/>
              <w:rPr>
                <w:rFonts w:ascii="Arial" w:hAnsi="Arial" w:cs="Arial"/>
                <w:b w:val="0"/>
                <w:color w:val="000000"/>
                <w:sz w:val="36"/>
              </w:rPr>
            </w:pPr>
            <w:sdt>
              <w:sdtPr>
                <w:rPr>
                  <w:rFonts w:ascii="Arial" w:hAnsi="Arial" w:cs="Arial"/>
                  <w:color w:val="000000"/>
                  <w:sz w:val="36"/>
                </w:rPr>
                <w:id w:val="1464471955"/>
                <w14:checkbox>
                  <w14:checked w14:val="1"/>
                  <w14:checkedState w14:val="2612" w14:font="MS Gothic"/>
                  <w14:uncheckedState w14:val="2610" w14:font="MS Gothic"/>
                </w14:checkbox>
              </w:sdtPr>
              <w:sdtEndPr/>
              <w:sdtContent>
                <w:r w:rsidR="007B3455" w:rsidRPr="007B3455">
                  <w:rPr>
                    <w:rFonts w:ascii="MS Gothic" w:eastAsia="MS Gothic" w:hAnsi="MS Gothic" w:cs="Arial" w:hint="eastAsia"/>
                    <w:color w:val="000000"/>
                    <w:sz w:val="36"/>
                  </w:rPr>
                  <w:t>☒</w:t>
                </w:r>
              </w:sdtContent>
            </w:sdt>
          </w:p>
        </w:tc>
      </w:tr>
      <w:tr w:rsidR="008A6D2F" w14:paraId="693A52B3" w14:textId="77777777" w:rsidTr="15C9276C">
        <w:trPr>
          <w:jc w:val="center"/>
        </w:trPr>
        <w:tc>
          <w:tcPr>
            <w:tcW w:w="12186" w:type="dxa"/>
          </w:tcPr>
          <w:p w14:paraId="18D6E904" w14:textId="77777777" w:rsidR="008A6D2F" w:rsidRPr="006619ED" w:rsidRDefault="008A6D2F" w:rsidP="00BB0EDF">
            <w:pPr>
              <w:rPr>
                <w:rFonts w:ascii="Arial" w:hAnsi="Arial" w:cs="Arial"/>
                <w:color w:val="000000"/>
                <w:sz w:val="24"/>
              </w:rPr>
            </w:pPr>
            <w:r w:rsidRPr="006619ED">
              <w:rPr>
                <w:rFonts w:ascii="Arial" w:hAnsi="Arial" w:cs="Arial"/>
                <w:color w:val="000000"/>
                <w:sz w:val="24"/>
              </w:rPr>
              <w:t>Freedom of Information (FOI) Act 2000 or Environmental Information Regulations (EIR) 2004 relates to data requested</w:t>
            </w:r>
            <w:r>
              <w:rPr>
                <w:rFonts w:ascii="Arial" w:hAnsi="Arial" w:cs="Arial"/>
                <w:color w:val="000000"/>
                <w:sz w:val="24"/>
              </w:rPr>
              <w:t xml:space="preserve"> from a Public Authority</w:t>
            </w:r>
            <w:r w:rsidRPr="006619ED">
              <w:rPr>
                <w:rFonts w:ascii="Arial" w:hAnsi="Arial" w:cs="Arial"/>
                <w:color w:val="000000"/>
                <w:sz w:val="24"/>
              </w:rPr>
              <w:t xml:space="preserve"> by </w:t>
            </w:r>
            <w:r>
              <w:rPr>
                <w:rFonts w:ascii="Arial" w:hAnsi="Arial" w:cs="Arial"/>
                <w:color w:val="000000"/>
                <w:sz w:val="24"/>
              </w:rPr>
              <w:t>a member of the p</w:t>
            </w:r>
            <w:r w:rsidRPr="006619ED">
              <w:rPr>
                <w:rFonts w:ascii="Arial" w:hAnsi="Arial" w:cs="Arial"/>
                <w:color w:val="000000"/>
                <w:sz w:val="24"/>
              </w:rPr>
              <w:t>ublic</w:t>
            </w:r>
            <w:r>
              <w:rPr>
                <w:rFonts w:ascii="Arial" w:hAnsi="Arial" w:cs="Arial"/>
                <w:color w:val="000000"/>
                <w:sz w:val="24"/>
              </w:rPr>
              <w:t>.</w:t>
            </w:r>
            <w:r w:rsidRPr="006619ED">
              <w:rPr>
                <w:rFonts w:ascii="Arial" w:hAnsi="Arial" w:cs="Arial"/>
                <w:color w:val="000000"/>
                <w:sz w:val="24"/>
              </w:rPr>
              <w:t xml:space="preserve"> </w:t>
            </w:r>
            <w:r w:rsidRPr="00197A75">
              <w:rPr>
                <w:rFonts w:ascii="Arial" w:hAnsi="Arial" w:cs="Arial"/>
                <w:b w:val="0"/>
                <w:bCs/>
                <w:color w:val="000000"/>
                <w:sz w:val="24"/>
              </w:rPr>
              <w:t>It is best practice to seek advice from the originating organisation prior to release. This allows the originating organisation to rely on any statutory exemption/exception and to identify any perceived harms. However, the decision to release data under the FOI Act or EIR is the responsibility of the agency that received the request.</w:t>
            </w:r>
          </w:p>
        </w:tc>
        <w:tc>
          <w:tcPr>
            <w:tcW w:w="1701" w:type="dxa"/>
          </w:tcPr>
          <w:p w14:paraId="07B5EC63" w14:textId="6842BC32" w:rsidR="008A6D2F" w:rsidRPr="006619ED" w:rsidRDefault="00BA4055" w:rsidP="00DF50E5">
            <w:pPr>
              <w:jc w:val="center"/>
              <w:rPr>
                <w:rFonts w:ascii="Arial" w:hAnsi="Arial" w:cs="Arial"/>
                <w:b w:val="0"/>
                <w:color w:val="000000"/>
                <w:sz w:val="36"/>
              </w:rPr>
            </w:pPr>
            <w:sdt>
              <w:sdtPr>
                <w:rPr>
                  <w:rFonts w:ascii="Arial" w:hAnsi="Arial" w:cs="Arial"/>
                  <w:color w:val="000000"/>
                  <w:sz w:val="36"/>
                </w:rPr>
                <w:id w:val="-2002651613"/>
                <w14:checkbox>
                  <w14:checked w14:val="1"/>
                  <w14:checkedState w14:val="2612" w14:font="MS Gothic"/>
                  <w14:uncheckedState w14:val="2610" w14:font="MS Gothic"/>
                </w14:checkbox>
              </w:sdtPr>
              <w:sdtEndPr/>
              <w:sdtContent>
                <w:r w:rsidR="007B3455" w:rsidRPr="007B3455">
                  <w:rPr>
                    <w:rFonts w:ascii="MS Gothic" w:eastAsia="MS Gothic" w:hAnsi="MS Gothic" w:cs="Arial" w:hint="eastAsia"/>
                    <w:color w:val="000000"/>
                    <w:sz w:val="36"/>
                  </w:rPr>
                  <w:t>☒</w:t>
                </w:r>
              </w:sdtContent>
            </w:sdt>
          </w:p>
        </w:tc>
      </w:tr>
    </w:tbl>
    <w:p w14:paraId="3E0D3B68" w14:textId="1CACD8B4" w:rsidR="00B60F60" w:rsidRDefault="00B60F60" w:rsidP="00F33592">
      <w:pPr>
        <w:rPr>
          <w:rFonts w:ascii="Arial" w:hAnsi="Arial" w:cs="Arial"/>
        </w:rPr>
      </w:pPr>
    </w:p>
    <w:p w14:paraId="330DDD62" w14:textId="77777777" w:rsidR="00B60F60" w:rsidRDefault="002B11E5" w:rsidP="517037B7">
      <w:pPr>
        <w:rPr>
          <w:rStyle w:val="Hyperlink"/>
          <w:color w:val="auto"/>
          <w:sz w:val="52"/>
          <w:szCs w:val="24"/>
        </w:rPr>
      </w:pPr>
      <w:r w:rsidRPr="00594131">
        <w:rPr>
          <w:rStyle w:val="Hyperlink"/>
          <w:color w:val="auto"/>
          <w:sz w:val="52"/>
          <w:szCs w:val="24"/>
        </w:rPr>
        <w:t>6. Security of Information</w:t>
      </w:r>
    </w:p>
    <w:p w14:paraId="5F5F8425" w14:textId="146CF826" w:rsidR="37C4C554" w:rsidRPr="0067347C" w:rsidRDefault="37C4C554" w:rsidP="517037B7">
      <w:pPr>
        <w:rPr>
          <w:rFonts w:ascii="Arial" w:hAnsi="Arial" w:cs="Arial"/>
          <w:sz w:val="24"/>
        </w:rPr>
      </w:pPr>
      <w:r w:rsidRPr="0067347C">
        <w:rPr>
          <w:rFonts w:ascii="Arial" w:hAnsi="Arial" w:cs="Arial"/>
          <w:sz w:val="24"/>
        </w:rPr>
        <w:t xml:space="preserve">The Partners to this protocol agree that they will apply appropriate technical and organisational security measures which align to the volume and sensitivity of the personal data being processed in accordance with article </w:t>
      </w:r>
      <w:r w:rsidR="77EC8050" w:rsidRPr="0067347C">
        <w:rPr>
          <w:rFonts w:ascii="Arial" w:hAnsi="Arial" w:cs="Arial"/>
          <w:sz w:val="24"/>
        </w:rPr>
        <w:t xml:space="preserve">32 of the </w:t>
      </w:r>
      <w:r w:rsidR="003D3AA8">
        <w:rPr>
          <w:rFonts w:ascii="Arial" w:hAnsi="Arial" w:cs="Arial"/>
          <w:sz w:val="24"/>
        </w:rPr>
        <w:t xml:space="preserve">UK </w:t>
      </w:r>
      <w:r w:rsidR="77EC8050" w:rsidRPr="0067347C">
        <w:rPr>
          <w:rFonts w:ascii="Arial" w:hAnsi="Arial" w:cs="Arial"/>
          <w:sz w:val="24"/>
        </w:rPr>
        <w:t>GDPR as applied by the Data Protection Act 2018.</w:t>
      </w:r>
    </w:p>
    <w:p w14:paraId="2ECC0144" w14:textId="6DC1C193" w:rsidR="00B530EC" w:rsidRDefault="00FA6907" w:rsidP="00F97118">
      <w:pPr>
        <w:autoSpaceDE w:val="0"/>
        <w:autoSpaceDN w:val="0"/>
        <w:adjustRightInd w:val="0"/>
        <w:contextualSpacing/>
        <w:jc w:val="both"/>
        <w:rPr>
          <w:rFonts w:ascii="Arial" w:hAnsi="Arial" w:cs="Arial"/>
          <w:sz w:val="24"/>
        </w:rPr>
      </w:pPr>
      <w:r>
        <w:rPr>
          <w:rFonts w:ascii="Arial" w:hAnsi="Arial" w:cs="Arial"/>
          <w:sz w:val="24"/>
        </w:rPr>
        <w:t>The security of the personal data in transit</w:t>
      </w:r>
      <w:r w:rsidR="00634957">
        <w:rPr>
          <w:rFonts w:ascii="Arial" w:hAnsi="Arial" w:cs="Arial"/>
          <w:sz w:val="24"/>
        </w:rPr>
        <w:t xml:space="preserve"> will be assured by</w:t>
      </w:r>
      <w:r w:rsidR="00B73C6B">
        <w:rPr>
          <w:rFonts w:ascii="Arial" w:hAnsi="Arial" w:cs="Arial"/>
          <w:sz w:val="24"/>
        </w:rPr>
        <w:t xml:space="preserve"> sending the information by secure TLS email to ensure encryption.</w:t>
      </w:r>
    </w:p>
    <w:p w14:paraId="406DB9E3" w14:textId="77777777" w:rsidR="00187007" w:rsidRDefault="00187007" w:rsidP="00F97118">
      <w:pPr>
        <w:autoSpaceDE w:val="0"/>
        <w:autoSpaceDN w:val="0"/>
        <w:adjustRightInd w:val="0"/>
        <w:contextualSpacing/>
        <w:jc w:val="both"/>
        <w:rPr>
          <w:rFonts w:ascii="Arial" w:hAnsi="Arial" w:cs="Arial"/>
          <w:sz w:val="24"/>
        </w:rPr>
      </w:pPr>
    </w:p>
    <w:p w14:paraId="0A08D54A" w14:textId="77777777" w:rsidR="00F97118" w:rsidRPr="00D1534C" w:rsidRDefault="00F97118" w:rsidP="00F97118">
      <w:pPr>
        <w:autoSpaceDE w:val="0"/>
        <w:autoSpaceDN w:val="0"/>
        <w:adjustRightInd w:val="0"/>
        <w:contextualSpacing/>
        <w:jc w:val="both"/>
        <w:rPr>
          <w:rFonts w:ascii="Arial" w:hAnsi="Arial" w:cs="Arial"/>
          <w:sz w:val="24"/>
        </w:rPr>
      </w:pPr>
      <w:r w:rsidRPr="00D1534C">
        <w:rPr>
          <w:rFonts w:ascii="Arial" w:hAnsi="Arial" w:cs="Arial"/>
          <w:sz w:val="24"/>
        </w:rPr>
        <w:t>Partners receiving information will:</w:t>
      </w:r>
    </w:p>
    <w:p w14:paraId="0FEB3B79" w14:textId="41CC0FCD" w:rsidR="00F97118" w:rsidRPr="00D1534C" w:rsidRDefault="00F97118" w:rsidP="45A2454D">
      <w:pPr>
        <w:numPr>
          <w:ilvl w:val="0"/>
          <w:numId w:val="5"/>
        </w:numPr>
        <w:autoSpaceDE w:val="0"/>
        <w:autoSpaceDN w:val="0"/>
        <w:adjustRightInd w:val="0"/>
        <w:contextualSpacing/>
        <w:jc w:val="both"/>
        <w:rPr>
          <w:rFonts w:ascii="Arial" w:hAnsi="Arial" w:cs="Arial"/>
          <w:sz w:val="24"/>
          <w:szCs w:val="24"/>
        </w:rPr>
      </w:pPr>
      <w:r w:rsidRPr="0CCFEAB7">
        <w:rPr>
          <w:rFonts w:ascii="Arial" w:hAnsi="Arial" w:cs="Arial"/>
          <w:sz w:val="24"/>
          <w:szCs w:val="24"/>
        </w:rPr>
        <w:t>Ensure that their employees are appropriately trained to understand their responsibilities to maintain confidentiality and privacy</w:t>
      </w:r>
    </w:p>
    <w:p w14:paraId="4E553E4A" w14:textId="02D65371" w:rsidR="00F97118" w:rsidRPr="00D1534C" w:rsidRDefault="00F97118" w:rsidP="45A2454D">
      <w:pPr>
        <w:numPr>
          <w:ilvl w:val="0"/>
          <w:numId w:val="5"/>
        </w:numPr>
        <w:autoSpaceDE w:val="0"/>
        <w:autoSpaceDN w:val="0"/>
        <w:adjustRightInd w:val="0"/>
        <w:contextualSpacing/>
        <w:jc w:val="both"/>
        <w:rPr>
          <w:rFonts w:ascii="Arial" w:hAnsi="Arial" w:cs="Arial"/>
          <w:sz w:val="24"/>
          <w:szCs w:val="24"/>
        </w:rPr>
      </w:pPr>
      <w:r w:rsidRPr="0CCFEAB7">
        <w:rPr>
          <w:rFonts w:ascii="Arial" w:hAnsi="Arial" w:cs="Arial"/>
          <w:sz w:val="24"/>
          <w:szCs w:val="24"/>
        </w:rPr>
        <w:t>Protect the physical security of the shared information</w:t>
      </w:r>
    </w:p>
    <w:p w14:paraId="3743729A" w14:textId="77777777" w:rsidR="00F97118" w:rsidRPr="00D1534C" w:rsidRDefault="00F97118" w:rsidP="00F97118">
      <w:pPr>
        <w:numPr>
          <w:ilvl w:val="0"/>
          <w:numId w:val="5"/>
        </w:numPr>
        <w:spacing w:before="40" w:after="40" w:line="0" w:lineRule="atLeast"/>
        <w:jc w:val="both"/>
        <w:rPr>
          <w:rFonts w:ascii="Arial" w:hAnsi="Arial" w:cs="Arial"/>
          <w:sz w:val="24"/>
        </w:rPr>
      </w:pPr>
      <w:r w:rsidRPr="00D1534C">
        <w:rPr>
          <w:rFonts w:ascii="Arial" w:hAnsi="Arial" w:cs="Arial"/>
          <w:sz w:val="24"/>
        </w:rPr>
        <w:t>Restrict access to data to those that require it, and take reasonable steps to ensure the reliability of employees who have access to data, for instance, ensuring that all staff have appropriate background checks</w:t>
      </w:r>
    </w:p>
    <w:p w14:paraId="31904FFE" w14:textId="6EED6813" w:rsidR="00F97118" w:rsidRPr="00D1534C" w:rsidRDefault="00F97118" w:rsidP="45A2454D">
      <w:pPr>
        <w:pStyle w:val="ListParagraph"/>
        <w:numPr>
          <w:ilvl w:val="0"/>
          <w:numId w:val="5"/>
        </w:numPr>
        <w:autoSpaceDE w:val="0"/>
        <w:autoSpaceDN w:val="0"/>
        <w:adjustRightInd w:val="0"/>
        <w:jc w:val="both"/>
        <w:rPr>
          <w:rFonts w:ascii="Arial" w:hAnsi="Arial" w:cs="Arial"/>
          <w:sz w:val="24"/>
          <w:szCs w:val="24"/>
        </w:rPr>
      </w:pPr>
      <w:r w:rsidRPr="45A2454D">
        <w:rPr>
          <w:rFonts w:ascii="Arial" w:hAnsi="Arial" w:cs="Arial"/>
          <w:sz w:val="24"/>
          <w:szCs w:val="24"/>
        </w:rPr>
        <w:t xml:space="preserve">Maintain an </w:t>
      </w:r>
      <w:r w:rsidR="2FA2C864" w:rsidRPr="45A2454D">
        <w:rPr>
          <w:rFonts w:ascii="Arial" w:hAnsi="Arial" w:cs="Arial"/>
          <w:sz w:val="24"/>
          <w:szCs w:val="24"/>
        </w:rPr>
        <w:t>up-to-date</w:t>
      </w:r>
      <w:r w:rsidRPr="45A2454D">
        <w:rPr>
          <w:rFonts w:ascii="Arial" w:hAnsi="Arial" w:cs="Arial"/>
          <w:sz w:val="24"/>
          <w:szCs w:val="24"/>
        </w:rPr>
        <w:t xml:space="preserve"> policy for handling personal data which is available to all staff </w:t>
      </w:r>
    </w:p>
    <w:p w14:paraId="08599925" w14:textId="05F053FB" w:rsidR="00F97118" w:rsidRPr="00D1534C" w:rsidRDefault="00F97118" w:rsidP="002D26F1">
      <w:pPr>
        <w:pStyle w:val="ListParagraph"/>
        <w:numPr>
          <w:ilvl w:val="0"/>
          <w:numId w:val="5"/>
        </w:numPr>
        <w:autoSpaceDE w:val="0"/>
        <w:autoSpaceDN w:val="0"/>
        <w:adjustRightInd w:val="0"/>
        <w:spacing w:after="0"/>
        <w:jc w:val="both"/>
        <w:rPr>
          <w:rFonts w:ascii="Arial" w:hAnsi="Arial" w:cs="Arial"/>
          <w:sz w:val="24"/>
        </w:rPr>
      </w:pPr>
      <w:r w:rsidRPr="00D1534C">
        <w:rPr>
          <w:rFonts w:ascii="Arial" w:hAnsi="Arial" w:cs="Arial"/>
          <w:sz w:val="24"/>
        </w:rPr>
        <w:t xml:space="preserve">Have a process in place to handle any </w:t>
      </w:r>
      <w:r w:rsidR="00E506C7">
        <w:rPr>
          <w:rFonts w:ascii="Arial" w:hAnsi="Arial" w:cs="Arial"/>
          <w:sz w:val="24"/>
        </w:rPr>
        <w:t>data breaches</w:t>
      </w:r>
      <w:r w:rsidRPr="00D1534C">
        <w:rPr>
          <w:rFonts w:ascii="Arial" w:hAnsi="Arial" w:cs="Arial"/>
          <w:sz w:val="24"/>
        </w:rPr>
        <w:t xml:space="preserve"> involving personal data, including notifying relevant third parties of any </w:t>
      </w:r>
      <w:r w:rsidR="00E506C7">
        <w:rPr>
          <w:rFonts w:ascii="Arial" w:hAnsi="Arial" w:cs="Arial"/>
          <w:sz w:val="24"/>
        </w:rPr>
        <w:t>breach</w:t>
      </w:r>
    </w:p>
    <w:p w14:paraId="7054DA0F" w14:textId="77777777" w:rsidR="00F97118" w:rsidRPr="00D1534C" w:rsidRDefault="00F97118" w:rsidP="002D26F1">
      <w:pPr>
        <w:numPr>
          <w:ilvl w:val="0"/>
          <w:numId w:val="5"/>
        </w:numPr>
        <w:autoSpaceDE w:val="0"/>
        <w:autoSpaceDN w:val="0"/>
        <w:adjustRightInd w:val="0"/>
        <w:spacing w:after="0"/>
        <w:contextualSpacing/>
        <w:jc w:val="both"/>
        <w:rPr>
          <w:rFonts w:ascii="Arial" w:hAnsi="Arial" w:cs="Arial"/>
          <w:sz w:val="24"/>
        </w:rPr>
      </w:pPr>
      <w:r w:rsidRPr="00D1534C">
        <w:rPr>
          <w:rFonts w:ascii="Arial" w:hAnsi="Arial" w:cs="Arial"/>
          <w:sz w:val="24"/>
        </w:rPr>
        <w:t>Ensure any 3</w:t>
      </w:r>
      <w:r w:rsidRPr="00D1534C">
        <w:rPr>
          <w:rFonts w:ascii="Arial" w:hAnsi="Arial" w:cs="Arial"/>
          <w:sz w:val="24"/>
          <w:vertAlign w:val="superscript"/>
        </w:rPr>
        <w:t>rd</w:t>
      </w:r>
      <w:r w:rsidRPr="00D1534C">
        <w:rPr>
          <w:rFonts w:ascii="Arial" w:hAnsi="Arial" w:cs="Arial"/>
          <w:sz w:val="24"/>
        </w:rPr>
        <w:t xml:space="preserve"> party processing is agreed as part of this protocol and governed by a robust contract and detailed written instructions for processing.</w:t>
      </w:r>
    </w:p>
    <w:p w14:paraId="023E6571" w14:textId="3CB106B3" w:rsidR="00F97118" w:rsidRDefault="00F97118" w:rsidP="00F97118">
      <w:pPr>
        <w:autoSpaceDE w:val="0"/>
        <w:autoSpaceDN w:val="0"/>
        <w:adjustRightInd w:val="0"/>
        <w:contextualSpacing/>
        <w:jc w:val="both"/>
        <w:rPr>
          <w:rFonts w:ascii="Arial" w:hAnsi="Arial" w:cs="Arial"/>
          <w:i/>
          <w:sz w:val="24"/>
        </w:rPr>
      </w:pPr>
    </w:p>
    <w:p w14:paraId="6E5ACC2E" w14:textId="2C57E1AB" w:rsidR="003978A4" w:rsidRDefault="003978A4" w:rsidP="00F97118">
      <w:pPr>
        <w:autoSpaceDE w:val="0"/>
        <w:autoSpaceDN w:val="0"/>
        <w:adjustRightInd w:val="0"/>
        <w:contextualSpacing/>
        <w:jc w:val="both"/>
        <w:rPr>
          <w:rFonts w:ascii="Arial" w:hAnsi="Arial" w:cs="Arial"/>
          <w:i/>
          <w:sz w:val="24"/>
        </w:rPr>
      </w:pPr>
    </w:p>
    <w:p w14:paraId="427938C2" w14:textId="3F8349F0" w:rsidR="003978A4" w:rsidRDefault="003978A4" w:rsidP="00F97118">
      <w:pPr>
        <w:autoSpaceDE w:val="0"/>
        <w:autoSpaceDN w:val="0"/>
        <w:adjustRightInd w:val="0"/>
        <w:contextualSpacing/>
        <w:jc w:val="both"/>
        <w:rPr>
          <w:rFonts w:ascii="Arial" w:hAnsi="Arial" w:cs="Arial"/>
          <w:i/>
          <w:sz w:val="24"/>
        </w:rPr>
      </w:pPr>
    </w:p>
    <w:p w14:paraId="2AB83F66" w14:textId="79650345" w:rsidR="003978A4" w:rsidRDefault="003978A4" w:rsidP="00F97118">
      <w:pPr>
        <w:autoSpaceDE w:val="0"/>
        <w:autoSpaceDN w:val="0"/>
        <w:adjustRightInd w:val="0"/>
        <w:contextualSpacing/>
        <w:jc w:val="both"/>
        <w:rPr>
          <w:rFonts w:ascii="Arial" w:hAnsi="Arial" w:cs="Arial"/>
          <w:i/>
          <w:sz w:val="24"/>
        </w:rPr>
      </w:pPr>
    </w:p>
    <w:p w14:paraId="333B5864" w14:textId="06BAC495" w:rsidR="003978A4" w:rsidRDefault="003978A4" w:rsidP="00F97118">
      <w:pPr>
        <w:autoSpaceDE w:val="0"/>
        <w:autoSpaceDN w:val="0"/>
        <w:adjustRightInd w:val="0"/>
        <w:contextualSpacing/>
        <w:jc w:val="both"/>
        <w:rPr>
          <w:rFonts w:ascii="Arial" w:hAnsi="Arial" w:cs="Arial"/>
          <w:i/>
          <w:sz w:val="24"/>
        </w:rPr>
      </w:pPr>
    </w:p>
    <w:p w14:paraId="342DC07D" w14:textId="5A3E3D92" w:rsidR="003978A4" w:rsidRDefault="003978A4" w:rsidP="00F97118">
      <w:pPr>
        <w:autoSpaceDE w:val="0"/>
        <w:autoSpaceDN w:val="0"/>
        <w:adjustRightInd w:val="0"/>
        <w:contextualSpacing/>
        <w:jc w:val="both"/>
        <w:rPr>
          <w:rFonts w:ascii="Arial" w:hAnsi="Arial" w:cs="Arial"/>
          <w:i/>
          <w:sz w:val="24"/>
        </w:rPr>
      </w:pPr>
    </w:p>
    <w:p w14:paraId="643E8A30" w14:textId="6FB08E06" w:rsidR="003F7369" w:rsidRPr="00755FA3" w:rsidRDefault="000B4BE7" w:rsidP="00755FA3">
      <w:pPr>
        <w:autoSpaceDE w:val="0"/>
        <w:autoSpaceDN w:val="0"/>
        <w:adjustRightInd w:val="0"/>
        <w:contextualSpacing/>
        <w:jc w:val="both"/>
        <w:rPr>
          <w:rFonts w:ascii="Arial" w:hAnsi="Arial" w:cs="Arial"/>
          <w:b/>
          <w:bCs/>
          <w:sz w:val="24"/>
          <w:szCs w:val="24"/>
        </w:rPr>
      </w:pPr>
      <w:r w:rsidRPr="15C9276C">
        <w:rPr>
          <w:rStyle w:val="Hyperlink"/>
          <w:color w:val="auto"/>
          <w:sz w:val="52"/>
          <w:szCs w:val="52"/>
        </w:rPr>
        <w:t xml:space="preserve">7. </w:t>
      </w:r>
      <w:r w:rsidR="00F97118" w:rsidRPr="15C9276C">
        <w:rPr>
          <w:rStyle w:val="Hyperlink"/>
          <w:color w:val="auto"/>
          <w:sz w:val="52"/>
          <w:szCs w:val="52"/>
        </w:rPr>
        <w:t xml:space="preserve">International </w:t>
      </w:r>
      <w:r w:rsidR="4A59D766" w:rsidRPr="15C9276C">
        <w:rPr>
          <w:rStyle w:val="Hyperlink"/>
          <w:color w:val="auto"/>
          <w:sz w:val="52"/>
          <w:szCs w:val="52"/>
        </w:rPr>
        <w:t xml:space="preserve">Transfers </w:t>
      </w:r>
      <w:r w:rsidR="4A59D766" w:rsidRPr="15C9276C">
        <w:rPr>
          <w:rStyle w:val="Hyperlink"/>
          <w:b/>
          <w:bCs/>
          <w:color w:val="auto"/>
          <w:sz w:val="24"/>
          <w:szCs w:val="24"/>
        </w:rPr>
        <w:t>(</w:t>
      </w:r>
      <w:r w:rsidR="00755FA3">
        <w:rPr>
          <w:rFonts w:ascii="Arial" w:hAnsi="Arial" w:cs="Arial"/>
          <w:b/>
          <w:bCs/>
          <w:sz w:val="24"/>
          <w:szCs w:val="24"/>
        </w:rPr>
        <w:t>Not</w:t>
      </w:r>
      <w:r w:rsidR="00F97118" w:rsidRPr="15C9276C">
        <w:rPr>
          <w:rFonts w:ascii="Arial" w:hAnsi="Arial" w:cs="Arial"/>
          <w:b/>
          <w:bCs/>
          <w:sz w:val="24"/>
          <w:szCs w:val="24"/>
        </w:rPr>
        <w:t xml:space="preserve"> </w:t>
      </w:r>
      <w:r w:rsidR="73818768" w:rsidRPr="15C9276C">
        <w:rPr>
          <w:rFonts w:ascii="Arial" w:hAnsi="Arial" w:cs="Arial"/>
          <w:b/>
          <w:bCs/>
          <w:sz w:val="24"/>
          <w:szCs w:val="24"/>
        </w:rPr>
        <w:t xml:space="preserve">applicable) </w:t>
      </w:r>
    </w:p>
    <w:p w14:paraId="40C79B0A" w14:textId="599829F4" w:rsidR="006D6A89" w:rsidRPr="00594131" w:rsidRDefault="00594131" w:rsidP="00483784">
      <w:pPr>
        <w:pStyle w:val="Heading1"/>
        <w:rPr>
          <w:rStyle w:val="Hyperlink"/>
          <w:rFonts w:ascii="Calibri" w:eastAsia="Calibri" w:hAnsi="Calibri"/>
          <w:b w:val="0"/>
          <w:bCs w:val="0"/>
          <w:color w:val="auto"/>
          <w:sz w:val="52"/>
          <w:szCs w:val="24"/>
        </w:rPr>
      </w:pPr>
      <w:r>
        <w:rPr>
          <w:rStyle w:val="Hyperlink"/>
          <w:rFonts w:ascii="Calibri" w:eastAsia="Calibri" w:hAnsi="Calibri"/>
          <w:b w:val="0"/>
          <w:bCs w:val="0"/>
          <w:color w:val="auto"/>
          <w:sz w:val="52"/>
          <w:szCs w:val="24"/>
        </w:rPr>
        <w:t>8</w:t>
      </w:r>
      <w:r w:rsidR="00483784" w:rsidRPr="00594131">
        <w:rPr>
          <w:rStyle w:val="Hyperlink"/>
          <w:rFonts w:ascii="Calibri" w:eastAsia="Calibri" w:hAnsi="Calibri"/>
          <w:b w:val="0"/>
          <w:bCs w:val="0"/>
          <w:color w:val="auto"/>
          <w:sz w:val="52"/>
          <w:szCs w:val="24"/>
        </w:rPr>
        <w:t>. Format &amp; Frequency</w:t>
      </w:r>
    </w:p>
    <w:p w14:paraId="3169A74A" w14:textId="769DAE12" w:rsidR="00990D5C" w:rsidRPr="00990D5C" w:rsidRDefault="00990D5C" w:rsidP="00990D5C">
      <w:pPr>
        <w:pStyle w:val="ListParagraph"/>
        <w:numPr>
          <w:ilvl w:val="0"/>
          <w:numId w:val="9"/>
        </w:numPr>
        <w:autoSpaceDE w:val="0"/>
        <w:autoSpaceDN w:val="0"/>
        <w:adjustRightInd w:val="0"/>
        <w:jc w:val="both"/>
        <w:rPr>
          <w:rFonts w:ascii="Arial" w:hAnsi="Arial" w:cs="Arial"/>
          <w:sz w:val="24"/>
        </w:rPr>
      </w:pPr>
      <w:r w:rsidRPr="00990D5C">
        <w:rPr>
          <w:rFonts w:ascii="Arial" w:hAnsi="Arial" w:cs="Arial"/>
          <w:sz w:val="24"/>
        </w:rPr>
        <w:t>The format the information will be shared in is</w:t>
      </w:r>
      <w:r w:rsidR="00076888">
        <w:rPr>
          <w:rFonts w:ascii="Arial" w:hAnsi="Arial" w:cs="Arial"/>
          <w:sz w:val="24"/>
        </w:rPr>
        <w:t xml:space="preserve"> </w:t>
      </w:r>
      <w:r w:rsidR="00076888" w:rsidRPr="0C76A07D">
        <w:rPr>
          <w:rFonts w:ascii="Arial" w:hAnsi="Arial" w:cs="Arial"/>
          <w:sz w:val="24"/>
          <w:szCs w:val="24"/>
        </w:rPr>
        <w:t>in an excel spreadsheet sent by secure email</w:t>
      </w:r>
      <w:r w:rsidR="00076888">
        <w:rPr>
          <w:rFonts w:ascii="Arial" w:hAnsi="Arial" w:cs="Arial"/>
          <w:sz w:val="24"/>
          <w:szCs w:val="24"/>
        </w:rPr>
        <w:t xml:space="preserve"> to </w:t>
      </w:r>
      <w:hyperlink r:id="rId17" w:history="1">
        <w:r w:rsidR="00076888" w:rsidRPr="00C545BF">
          <w:rPr>
            <w:rStyle w:val="Hyperlink"/>
            <w:rFonts w:ascii="Arial" w:hAnsi="Arial" w:cs="Arial"/>
            <w:sz w:val="24"/>
            <w:szCs w:val="24"/>
          </w:rPr>
          <w:t>public.health@essex.gov.uk</w:t>
        </w:r>
      </w:hyperlink>
      <w:r w:rsidR="00076888">
        <w:rPr>
          <w:rFonts w:ascii="Arial" w:hAnsi="Arial" w:cs="Arial"/>
          <w:sz w:val="24"/>
          <w:szCs w:val="24"/>
        </w:rPr>
        <w:t>.</w:t>
      </w:r>
      <w:r w:rsidRPr="00990D5C">
        <w:rPr>
          <w:rFonts w:ascii="Arial" w:hAnsi="Arial" w:cs="Arial"/>
          <w:color w:val="000000" w:themeColor="text1"/>
          <w:sz w:val="24"/>
        </w:rPr>
        <w:t xml:space="preserve"> </w:t>
      </w:r>
    </w:p>
    <w:p w14:paraId="3D438312" w14:textId="3E6B1518" w:rsidR="00990D5C" w:rsidRPr="00760DA1" w:rsidRDefault="00990D5C" w:rsidP="00760DA1">
      <w:pPr>
        <w:pStyle w:val="ListParagraph"/>
        <w:numPr>
          <w:ilvl w:val="0"/>
          <w:numId w:val="9"/>
        </w:numPr>
        <w:rPr>
          <w:rFonts w:ascii="Arial" w:hAnsi="Arial" w:cs="Arial"/>
          <w:b/>
          <w:bCs/>
          <w:sz w:val="24"/>
          <w:szCs w:val="24"/>
        </w:rPr>
      </w:pPr>
      <w:r w:rsidRPr="00990D5C">
        <w:rPr>
          <w:rFonts w:ascii="Arial" w:hAnsi="Arial" w:cs="Arial"/>
          <w:sz w:val="24"/>
        </w:rPr>
        <w:t>The frequency with which the information will be shared is</w:t>
      </w:r>
      <w:r w:rsidR="00760DA1">
        <w:rPr>
          <w:rFonts w:ascii="Arial" w:hAnsi="Arial" w:cs="Arial"/>
          <w:sz w:val="24"/>
        </w:rPr>
        <w:t xml:space="preserve"> </w:t>
      </w:r>
      <w:r w:rsidR="00760DA1" w:rsidRPr="00387B67">
        <w:rPr>
          <w:rFonts w:ascii="Arial" w:hAnsi="Arial" w:cs="Arial"/>
          <w:sz w:val="24"/>
          <w:szCs w:val="24"/>
        </w:rPr>
        <w:t>quarterly.</w:t>
      </w:r>
      <w:r w:rsidR="00760DA1">
        <w:rPr>
          <w:rFonts w:ascii="Arial" w:hAnsi="Arial" w:cs="Arial"/>
          <w:sz w:val="24"/>
          <w:szCs w:val="24"/>
        </w:rPr>
        <w:t xml:space="preserve">  </w:t>
      </w:r>
    </w:p>
    <w:p w14:paraId="6D6A5019" w14:textId="77777777" w:rsidR="00990D5C" w:rsidRPr="00990D5C" w:rsidRDefault="00990D5C" w:rsidP="00990D5C">
      <w:pPr>
        <w:rPr>
          <w:rFonts w:ascii="Arial" w:hAnsi="Arial" w:cs="Arial"/>
          <w:sz w:val="24"/>
        </w:rPr>
      </w:pPr>
      <w:r w:rsidRPr="00990D5C">
        <w:rPr>
          <w:rFonts w:ascii="Arial" w:hAnsi="Arial" w:cs="Arial"/>
          <w:sz w:val="24"/>
        </w:rPr>
        <w:t>If a shared system is being used by partners:</w:t>
      </w:r>
    </w:p>
    <w:p w14:paraId="7F191768" w14:textId="36BBFF4B" w:rsidR="00990D5C" w:rsidRPr="00DD3781" w:rsidRDefault="00990D5C" w:rsidP="00DD3781">
      <w:pPr>
        <w:pStyle w:val="ListParagraph"/>
        <w:numPr>
          <w:ilvl w:val="0"/>
          <w:numId w:val="9"/>
        </w:numPr>
        <w:rPr>
          <w:rFonts w:ascii="Arial" w:hAnsi="Arial" w:cs="Arial"/>
          <w:b/>
          <w:sz w:val="24"/>
          <w:szCs w:val="24"/>
        </w:rPr>
      </w:pPr>
      <w:r w:rsidRPr="396962DB">
        <w:rPr>
          <w:rFonts w:ascii="Arial" w:hAnsi="Arial" w:cs="Arial"/>
          <w:sz w:val="24"/>
          <w:szCs w:val="24"/>
        </w:rPr>
        <w:t>What system is being shared?</w:t>
      </w:r>
      <w:r w:rsidRPr="00990D5C">
        <w:rPr>
          <w:rFonts w:ascii="Arial" w:hAnsi="Arial" w:cs="Arial"/>
        </w:rPr>
        <w:t xml:space="preserve"> </w:t>
      </w:r>
      <w:r w:rsidR="00DD3781" w:rsidRPr="396962DB">
        <w:rPr>
          <w:rFonts w:ascii="Arial" w:hAnsi="Arial" w:cs="Arial"/>
          <w:sz w:val="24"/>
          <w:szCs w:val="24"/>
        </w:rPr>
        <w:t>NOT APPLICABLE</w:t>
      </w:r>
      <w:r w:rsidRPr="00990D5C">
        <w:rPr>
          <w:rFonts w:ascii="Arial" w:hAnsi="Arial" w:cs="Arial"/>
        </w:rPr>
        <w:t xml:space="preserve"> </w:t>
      </w:r>
    </w:p>
    <w:p w14:paraId="6845F491" w14:textId="1CE27D95" w:rsidR="00990D5C" w:rsidRPr="00594131" w:rsidRDefault="00594131" w:rsidP="00990D5C">
      <w:pPr>
        <w:pStyle w:val="Heading1"/>
        <w:rPr>
          <w:rStyle w:val="Hyperlink"/>
          <w:rFonts w:ascii="Calibri" w:eastAsia="Calibri" w:hAnsi="Calibri"/>
          <w:b w:val="0"/>
          <w:bCs w:val="0"/>
          <w:color w:val="auto"/>
          <w:sz w:val="52"/>
          <w:szCs w:val="24"/>
        </w:rPr>
      </w:pPr>
      <w:r>
        <w:rPr>
          <w:rStyle w:val="Hyperlink"/>
          <w:rFonts w:ascii="Calibri" w:eastAsia="Calibri" w:hAnsi="Calibri"/>
          <w:b w:val="0"/>
          <w:bCs w:val="0"/>
          <w:color w:val="auto"/>
          <w:sz w:val="52"/>
          <w:szCs w:val="24"/>
        </w:rPr>
        <w:t>9</w:t>
      </w:r>
      <w:r w:rsidR="00990D5C" w:rsidRPr="00594131">
        <w:rPr>
          <w:rStyle w:val="Hyperlink"/>
          <w:rFonts w:ascii="Calibri" w:eastAsia="Calibri" w:hAnsi="Calibri"/>
          <w:b w:val="0"/>
          <w:bCs w:val="0"/>
          <w:color w:val="auto"/>
          <w:sz w:val="52"/>
          <w:szCs w:val="24"/>
        </w:rPr>
        <w:t>. Data Retention</w:t>
      </w:r>
    </w:p>
    <w:p w14:paraId="0B12B27E" w14:textId="706F7CC1" w:rsidR="00D511B9" w:rsidRDefault="00907F8F" w:rsidP="00907F8F">
      <w:pPr>
        <w:autoSpaceDE w:val="0"/>
        <w:autoSpaceDN w:val="0"/>
        <w:adjustRightInd w:val="0"/>
        <w:jc w:val="both"/>
        <w:rPr>
          <w:rFonts w:ascii="Arial" w:hAnsi="Arial" w:cs="Arial"/>
          <w:sz w:val="24"/>
        </w:rPr>
      </w:pPr>
      <w:r w:rsidRPr="00D1534C">
        <w:rPr>
          <w:rFonts w:ascii="Arial" w:hAnsi="Arial" w:cs="Arial"/>
          <w:sz w:val="24"/>
        </w:rPr>
        <w:t xml:space="preserve">Information will be retained in accordance with each partners’ published data retention policy </w:t>
      </w:r>
      <w:r>
        <w:rPr>
          <w:rFonts w:ascii="Arial" w:hAnsi="Arial" w:cs="Arial"/>
          <w:sz w:val="24"/>
        </w:rPr>
        <w:t xml:space="preserve">available on their websites, </w:t>
      </w:r>
      <w:r w:rsidRPr="00D1534C">
        <w:rPr>
          <w:rFonts w:ascii="Arial" w:hAnsi="Arial" w:cs="Arial"/>
          <w:sz w:val="24"/>
        </w:rPr>
        <w:t>and in any event no longer than is necessary</w:t>
      </w:r>
      <w:r w:rsidR="003D4548">
        <w:rPr>
          <w:rFonts w:ascii="Arial" w:hAnsi="Arial" w:cs="Arial"/>
          <w:sz w:val="24"/>
        </w:rPr>
        <w:t xml:space="preserve"> for the purpose</w:t>
      </w:r>
      <w:r w:rsidR="00BA70D1">
        <w:rPr>
          <w:rFonts w:ascii="Arial" w:hAnsi="Arial" w:cs="Arial"/>
          <w:sz w:val="24"/>
        </w:rPr>
        <w:t xml:space="preserve"> of this protocol</w:t>
      </w:r>
      <w:r w:rsidRPr="00D1534C">
        <w:rPr>
          <w:rFonts w:ascii="Arial" w:hAnsi="Arial" w:cs="Arial"/>
          <w:sz w:val="24"/>
        </w:rPr>
        <w:t xml:space="preserve">.  </w:t>
      </w:r>
      <w:r>
        <w:rPr>
          <w:rFonts w:ascii="Arial" w:hAnsi="Arial" w:cs="Arial"/>
          <w:sz w:val="24"/>
        </w:rPr>
        <w:t>All data beyond its retention will be destroyed securely.</w:t>
      </w:r>
    </w:p>
    <w:p w14:paraId="41124C7B" w14:textId="3B8F3EE8" w:rsidR="004E6A52" w:rsidRPr="00594131" w:rsidRDefault="00594131" w:rsidP="004E6A52">
      <w:pPr>
        <w:pStyle w:val="Heading1"/>
        <w:rPr>
          <w:rStyle w:val="Hyperlink"/>
          <w:rFonts w:ascii="Calibri" w:eastAsia="Calibri" w:hAnsi="Calibri"/>
          <w:b w:val="0"/>
          <w:bCs w:val="0"/>
          <w:color w:val="auto"/>
          <w:sz w:val="52"/>
          <w:szCs w:val="24"/>
        </w:rPr>
      </w:pPr>
      <w:r>
        <w:rPr>
          <w:rStyle w:val="Hyperlink"/>
          <w:rFonts w:ascii="Calibri" w:eastAsia="Calibri" w:hAnsi="Calibri"/>
          <w:b w:val="0"/>
          <w:bCs w:val="0"/>
          <w:color w:val="auto"/>
          <w:sz w:val="52"/>
          <w:szCs w:val="24"/>
        </w:rPr>
        <w:t>10</w:t>
      </w:r>
      <w:r w:rsidR="004E6A52" w:rsidRPr="00594131">
        <w:rPr>
          <w:rStyle w:val="Hyperlink"/>
          <w:rFonts w:ascii="Calibri" w:eastAsia="Calibri" w:hAnsi="Calibri"/>
          <w:b w:val="0"/>
          <w:bCs w:val="0"/>
          <w:color w:val="auto"/>
          <w:sz w:val="52"/>
          <w:szCs w:val="24"/>
        </w:rPr>
        <w:t>. Data Accuracy</w:t>
      </w:r>
    </w:p>
    <w:p w14:paraId="4051B967" w14:textId="32A7463B" w:rsidR="00E71F96" w:rsidRPr="00941760" w:rsidRDefault="00E71F96" w:rsidP="00E71F96">
      <w:pPr>
        <w:autoSpaceDE w:val="0"/>
        <w:autoSpaceDN w:val="0"/>
        <w:adjustRightInd w:val="0"/>
        <w:jc w:val="both"/>
        <w:rPr>
          <w:rFonts w:asciiTheme="minorHAnsi" w:hAnsiTheme="minorHAnsi" w:cs="Arial"/>
          <w:b/>
          <w:color w:val="FF0000"/>
        </w:rPr>
      </w:pPr>
      <w:r w:rsidRPr="00D1534C">
        <w:rPr>
          <w:rFonts w:ascii="Arial" w:hAnsi="Arial" w:cs="Arial"/>
          <w:sz w:val="24"/>
        </w:rPr>
        <w:t xml:space="preserve">Please check this box to confirm that your organisation has processes in place to ensure that data is regularly checked for accuracy, and any anomalies are resolved   </w:t>
      </w:r>
      <w:sdt>
        <w:sdtPr>
          <w:rPr>
            <w:rFonts w:ascii="Arial" w:hAnsi="Arial" w:cs="Arial"/>
            <w:b/>
            <w:sz w:val="28"/>
          </w:rPr>
          <w:id w:val="-103891305"/>
          <w14:checkbox>
            <w14:checked w14:val="1"/>
            <w14:checkedState w14:val="2612" w14:font="MS Gothic"/>
            <w14:uncheckedState w14:val="2610" w14:font="MS Gothic"/>
          </w14:checkbox>
        </w:sdtPr>
        <w:sdtEndPr/>
        <w:sdtContent>
          <w:r w:rsidR="000F2161">
            <w:rPr>
              <w:rFonts w:ascii="MS Gothic" w:eastAsia="MS Gothic" w:hAnsi="MS Gothic" w:cs="Arial" w:hint="eastAsia"/>
              <w:b/>
              <w:sz w:val="28"/>
            </w:rPr>
            <w:t>☒</w:t>
          </w:r>
        </w:sdtContent>
      </w:sdt>
    </w:p>
    <w:p w14:paraId="10D3EC3E" w14:textId="181778AD" w:rsidR="00990D5C" w:rsidRPr="00594131" w:rsidRDefault="00E71F96" w:rsidP="00E71F96">
      <w:pPr>
        <w:pStyle w:val="Heading1"/>
        <w:rPr>
          <w:rStyle w:val="Hyperlink"/>
          <w:rFonts w:ascii="Calibri" w:eastAsia="Calibri" w:hAnsi="Calibri"/>
          <w:b w:val="0"/>
          <w:bCs w:val="0"/>
          <w:color w:val="auto"/>
          <w:sz w:val="52"/>
          <w:szCs w:val="24"/>
        </w:rPr>
      </w:pPr>
      <w:r w:rsidRPr="00594131">
        <w:rPr>
          <w:rStyle w:val="Hyperlink"/>
          <w:rFonts w:ascii="Calibri" w:eastAsia="Calibri" w:hAnsi="Calibri"/>
          <w:b w:val="0"/>
          <w:bCs w:val="0"/>
          <w:color w:val="auto"/>
          <w:sz w:val="52"/>
          <w:szCs w:val="24"/>
        </w:rPr>
        <w:t>1</w:t>
      </w:r>
      <w:r w:rsidR="00594131">
        <w:rPr>
          <w:rStyle w:val="Hyperlink"/>
          <w:rFonts w:ascii="Calibri" w:eastAsia="Calibri" w:hAnsi="Calibri"/>
          <w:b w:val="0"/>
          <w:bCs w:val="0"/>
          <w:color w:val="auto"/>
          <w:sz w:val="52"/>
          <w:szCs w:val="24"/>
        </w:rPr>
        <w:t>1</w:t>
      </w:r>
      <w:r w:rsidRPr="00594131">
        <w:rPr>
          <w:rStyle w:val="Hyperlink"/>
          <w:rFonts w:ascii="Calibri" w:eastAsia="Calibri" w:hAnsi="Calibri"/>
          <w:b w:val="0"/>
          <w:bCs w:val="0"/>
          <w:color w:val="auto"/>
          <w:sz w:val="52"/>
          <w:szCs w:val="24"/>
        </w:rPr>
        <w:t>. Personal Data Breach Notifications</w:t>
      </w:r>
    </w:p>
    <w:p w14:paraId="293EBB3D" w14:textId="783CF8A7" w:rsidR="00CE31E0" w:rsidRPr="00D1534C" w:rsidRDefault="00CE31E0" w:rsidP="0CCFEAB7">
      <w:pPr>
        <w:autoSpaceDE w:val="0"/>
        <w:autoSpaceDN w:val="0"/>
        <w:adjustRightInd w:val="0"/>
        <w:jc w:val="both"/>
        <w:rPr>
          <w:rFonts w:ascii="Arial" w:hAnsi="Arial" w:cs="Arial"/>
          <w:sz w:val="24"/>
          <w:szCs w:val="24"/>
        </w:rPr>
      </w:pPr>
      <w:r w:rsidRPr="0CCFEAB7">
        <w:rPr>
          <w:rFonts w:ascii="Arial" w:hAnsi="Arial" w:cs="Arial"/>
          <w:sz w:val="24"/>
          <w:szCs w:val="24"/>
        </w:rPr>
        <w:t xml:space="preserve">Where a </w:t>
      </w:r>
      <w:r w:rsidR="00187726">
        <w:rPr>
          <w:rFonts w:ascii="Arial" w:hAnsi="Arial" w:cs="Arial"/>
          <w:sz w:val="24"/>
          <w:szCs w:val="24"/>
        </w:rPr>
        <w:t>data</w:t>
      </w:r>
      <w:r w:rsidRPr="0CCFEAB7">
        <w:rPr>
          <w:rFonts w:ascii="Arial" w:hAnsi="Arial" w:cs="Arial"/>
          <w:sz w:val="24"/>
          <w:szCs w:val="24"/>
        </w:rPr>
        <w:t xml:space="preserve"> breach linked to the sharing of data under this protocol is likely to adversely affect an Individual, all involved Partners must be informed within 48 hours of the breach being detected.  The email addresses on page 1 should be used to contact the Partners.  The decision to notify the ICO can only be made after consultation with a</w:t>
      </w:r>
      <w:r w:rsidR="00187726">
        <w:rPr>
          <w:rFonts w:ascii="Arial" w:hAnsi="Arial" w:cs="Arial"/>
          <w:sz w:val="24"/>
          <w:szCs w:val="24"/>
        </w:rPr>
        <w:t>ll</w:t>
      </w:r>
      <w:r w:rsidRPr="0CCFEAB7">
        <w:rPr>
          <w:rFonts w:ascii="Arial" w:hAnsi="Arial" w:cs="Arial"/>
          <w:sz w:val="24"/>
          <w:szCs w:val="24"/>
        </w:rPr>
        <w:t xml:space="preserve"> other affected Partner</w:t>
      </w:r>
      <w:r w:rsidR="00187726">
        <w:rPr>
          <w:rFonts w:ascii="Arial" w:hAnsi="Arial" w:cs="Arial"/>
          <w:sz w:val="24"/>
          <w:szCs w:val="24"/>
        </w:rPr>
        <w:t>s</w:t>
      </w:r>
      <w:r w:rsidRPr="0CCFEAB7">
        <w:rPr>
          <w:rFonts w:ascii="Arial" w:hAnsi="Arial" w:cs="Arial"/>
          <w:sz w:val="24"/>
          <w:szCs w:val="24"/>
        </w:rPr>
        <w:t xml:space="preserve"> to this protocol, and </w:t>
      </w:r>
      <w:r w:rsidR="00346337" w:rsidRPr="0CCFEAB7">
        <w:rPr>
          <w:rFonts w:ascii="Arial" w:hAnsi="Arial" w:cs="Arial"/>
          <w:sz w:val="24"/>
          <w:szCs w:val="24"/>
        </w:rPr>
        <w:lastRenderedPageBreak/>
        <w:t xml:space="preserve">where </w:t>
      </w:r>
      <w:r w:rsidRPr="0CCFEAB7">
        <w:rPr>
          <w:rFonts w:ascii="Arial" w:hAnsi="Arial" w:cs="Arial"/>
          <w:sz w:val="24"/>
          <w:szCs w:val="24"/>
        </w:rPr>
        <w:t>notification to the ICO</w:t>
      </w:r>
      <w:r w:rsidR="00346337" w:rsidRPr="0CCFEAB7">
        <w:rPr>
          <w:rFonts w:ascii="Arial" w:hAnsi="Arial" w:cs="Arial"/>
          <w:sz w:val="24"/>
          <w:szCs w:val="24"/>
        </w:rPr>
        <w:t xml:space="preserve"> is </w:t>
      </w:r>
      <w:r w:rsidR="7183356C" w:rsidRPr="0CCFEAB7">
        <w:rPr>
          <w:rFonts w:ascii="Arial" w:hAnsi="Arial" w:cs="Arial"/>
          <w:sz w:val="24"/>
          <w:szCs w:val="24"/>
        </w:rPr>
        <w:t>required,</w:t>
      </w:r>
      <w:r w:rsidR="00CD1AE6" w:rsidRPr="0CCFEAB7">
        <w:rPr>
          <w:rFonts w:ascii="Arial" w:hAnsi="Arial" w:cs="Arial"/>
          <w:sz w:val="24"/>
          <w:szCs w:val="24"/>
        </w:rPr>
        <w:t xml:space="preserve"> it</w:t>
      </w:r>
      <w:r w:rsidRPr="0CCFEAB7">
        <w:rPr>
          <w:rFonts w:ascii="Arial" w:hAnsi="Arial" w:cs="Arial"/>
          <w:sz w:val="24"/>
          <w:szCs w:val="24"/>
        </w:rPr>
        <w:t xml:space="preserve"> must be made within 72 hours of the breach being detected.  Where agreement to notify cannot be reached within this timeframe, the final decision will rest with the Protocol </w:t>
      </w:r>
      <w:r w:rsidR="0082166D">
        <w:rPr>
          <w:rFonts w:ascii="Arial" w:hAnsi="Arial" w:cs="Arial"/>
          <w:sz w:val="24"/>
          <w:szCs w:val="24"/>
        </w:rPr>
        <w:t>Lead Organisation</w:t>
      </w:r>
      <w:r w:rsidRPr="0CCFEAB7">
        <w:rPr>
          <w:rFonts w:ascii="Arial" w:hAnsi="Arial" w:cs="Arial"/>
          <w:sz w:val="24"/>
          <w:szCs w:val="24"/>
        </w:rPr>
        <w:t xml:space="preserve"> as depicted on page </w:t>
      </w:r>
      <w:r w:rsidR="0082166D">
        <w:rPr>
          <w:rFonts w:ascii="Arial" w:hAnsi="Arial" w:cs="Arial"/>
          <w:sz w:val="24"/>
          <w:szCs w:val="24"/>
        </w:rPr>
        <w:t>one.</w:t>
      </w:r>
    </w:p>
    <w:p w14:paraId="22B99084" w14:textId="2357788E" w:rsidR="000A3423" w:rsidRPr="00D1534C" w:rsidRDefault="00CE31E0" w:rsidP="000A3423">
      <w:pPr>
        <w:autoSpaceDE w:val="0"/>
        <w:autoSpaceDN w:val="0"/>
        <w:adjustRightInd w:val="0"/>
        <w:jc w:val="both"/>
        <w:rPr>
          <w:rFonts w:ascii="Arial" w:hAnsi="Arial" w:cs="Arial"/>
          <w:sz w:val="24"/>
          <w:szCs w:val="24"/>
        </w:rPr>
      </w:pPr>
      <w:r w:rsidRPr="00D1534C">
        <w:rPr>
          <w:rFonts w:ascii="Arial" w:hAnsi="Arial" w:cs="Arial"/>
          <w:sz w:val="24"/>
        </w:rPr>
        <w:t xml:space="preserve">All involved Partners should consult on the need to inform the Individual, so that all risks are fully </w:t>
      </w:r>
      <w:r w:rsidR="00B10B95" w:rsidRPr="00D1534C">
        <w:rPr>
          <w:rFonts w:ascii="Arial" w:hAnsi="Arial" w:cs="Arial"/>
          <w:sz w:val="24"/>
        </w:rPr>
        <w:t>considered,</w:t>
      </w:r>
      <w:r w:rsidRPr="00D1534C">
        <w:rPr>
          <w:rFonts w:ascii="Arial" w:hAnsi="Arial" w:cs="Arial"/>
          <w:sz w:val="24"/>
        </w:rPr>
        <w:t xml:space="preserve"> and agreement is reached as to when, how and by whom such contact should be made.  Where agreement to notify cannot be reached, the final decision will rest with the</w:t>
      </w:r>
      <w:r w:rsidR="000A3423">
        <w:rPr>
          <w:rFonts w:ascii="Arial" w:hAnsi="Arial" w:cs="Arial"/>
          <w:sz w:val="24"/>
        </w:rPr>
        <w:t xml:space="preserve"> Protocol</w:t>
      </w:r>
      <w:r w:rsidRPr="00D1534C">
        <w:rPr>
          <w:rFonts w:ascii="Arial" w:hAnsi="Arial" w:cs="Arial"/>
          <w:sz w:val="24"/>
        </w:rPr>
        <w:t xml:space="preserve"> </w:t>
      </w:r>
      <w:r w:rsidR="000A3423">
        <w:rPr>
          <w:rFonts w:ascii="Arial" w:hAnsi="Arial" w:cs="Arial"/>
          <w:sz w:val="24"/>
          <w:szCs w:val="24"/>
        </w:rPr>
        <w:t>Lead Organisation</w:t>
      </w:r>
      <w:r w:rsidR="000A3423" w:rsidRPr="0CCFEAB7">
        <w:rPr>
          <w:rFonts w:ascii="Arial" w:hAnsi="Arial" w:cs="Arial"/>
          <w:sz w:val="24"/>
          <w:szCs w:val="24"/>
        </w:rPr>
        <w:t xml:space="preserve"> as depicted on page </w:t>
      </w:r>
      <w:r w:rsidR="000A3423">
        <w:rPr>
          <w:rFonts w:ascii="Arial" w:hAnsi="Arial" w:cs="Arial"/>
          <w:sz w:val="24"/>
          <w:szCs w:val="24"/>
        </w:rPr>
        <w:t>one.</w:t>
      </w:r>
    </w:p>
    <w:p w14:paraId="1A748BA5" w14:textId="62E75E1D" w:rsidR="00CE31E0" w:rsidRDefault="00CE31E0" w:rsidP="00CE31E0">
      <w:pPr>
        <w:autoSpaceDE w:val="0"/>
        <w:autoSpaceDN w:val="0"/>
        <w:adjustRightInd w:val="0"/>
        <w:jc w:val="both"/>
        <w:rPr>
          <w:rFonts w:ascii="Arial" w:hAnsi="Arial" w:cs="Arial"/>
          <w:sz w:val="24"/>
        </w:rPr>
      </w:pPr>
      <w:r w:rsidRPr="00D1534C">
        <w:rPr>
          <w:rFonts w:ascii="Arial" w:hAnsi="Arial" w:cs="Arial"/>
          <w:sz w:val="24"/>
        </w:rPr>
        <w:t xml:space="preserve">All Partners to this protocol must ensure that robust policy and procedures are in place to manage </w:t>
      </w:r>
      <w:r w:rsidR="00627E53">
        <w:rPr>
          <w:rFonts w:ascii="Arial" w:hAnsi="Arial" w:cs="Arial"/>
          <w:sz w:val="24"/>
        </w:rPr>
        <w:t>data breaches</w:t>
      </w:r>
      <w:r w:rsidRPr="00D1534C">
        <w:rPr>
          <w:rFonts w:ascii="Arial" w:hAnsi="Arial" w:cs="Arial"/>
          <w:sz w:val="24"/>
        </w:rPr>
        <w:t>, including the need to consult Partners where the breach directly relates to information shared under this protocol.</w:t>
      </w:r>
    </w:p>
    <w:p w14:paraId="24524B80" w14:textId="315EB574" w:rsidR="00CE31E0" w:rsidRPr="00594131" w:rsidRDefault="00CE31E0" w:rsidP="00CE31E0">
      <w:pPr>
        <w:pStyle w:val="Heading1"/>
        <w:rPr>
          <w:rStyle w:val="Hyperlink"/>
          <w:rFonts w:ascii="Calibri" w:eastAsia="Calibri" w:hAnsi="Calibri"/>
          <w:b w:val="0"/>
          <w:bCs w:val="0"/>
          <w:color w:val="auto"/>
          <w:sz w:val="52"/>
          <w:szCs w:val="24"/>
        </w:rPr>
      </w:pPr>
      <w:r w:rsidRPr="00594131">
        <w:rPr>
          <w:rStyle w:val="Hyperlink"/>
          <w:rFonts w:ascii="Calibri" w:eastAsia="Calibri" w:hAnsi="Calibri"/>
          <w:b w:val="0"/>
          <w:bCs w:val="0"/>
          <w:color w:val="auto"/>
          <w:sz w:val="52"/>
          <w:szCs w:val="24"/>
        </w:rPr>
        <w:t>1</w:t>
      </w:r>
      <w:r w:rsidR="00594131">
        <w:rPr>
          <w:rStyle w:val="Hyperlink"/>
          <w:rFonts w:ascii="Calibri" w:eastAsia="Calibri" w:hAnsi="Calibri"/>
          <w:b w:val="0"/>
          <w:bCs w:val="0"/>
          <w:color w:val="auto"/>
          <w:sz w:val="52"/>
          <w:szCs w:val="24"/>
        </w:rPr>
        <w:t>2</w:t>
      </w:r>
      <w:r w:rsidRPr="00594131">
        <w:rPr>
          <w:rStyle w:val="Hyperlink"/>
          <w:rFonts w:ascii="Calibri" w:eastAsia="Calibri" w:hAnsi="Calibri"/>
          <w:b w:val="0"/>
          <w:bCs w:val="0"/>
          <w:color w:val="auto"/>
          <w:sz w:val="52"/>
          <w:szCs w:val="24"/>
        </w:rPr>
        <w:t>. Complaint Handling</w:t>
      </w:r>
    </w:p>
    <w:p w14:paraId="22215E2E" w14:textId="77777777" w:rsidR="00D97A07" w:rsidRPr="00333A42" w:rsidRDefault="00D97A07" w:rsidP="00D97A07">
      <w:pPr>
        <w:keepNext/>
        <w:keepLines/>
        <w:jc w:val="both"/>
        <w:rPr>
          <w:rFonts w:ascii="Arial" w:eastAsia="Times New Roman" w:hAnsi="Arial" w:cs="Arial"/>
        </w:rPr>
      </w:pPr>
      <w:r w:rsidRPr="00D1534C">
        <w:rPr>
          <w:rFonts w:ascii="Arial" w:eastAsia="Times New Roman" w:hAnsi="Arial" w:cs="Arial"/>
          <w:sz w:val="24"/>
        </w:rPr>
        <w:t>Partner agencies will use their standard organisational procedures to deal with complaints from the public arising from information sharing under this protocol</w:t>
      </w:r>
      <w:r w:rsidRPr="00333A42">
        <w:rPr>
          <w:rFonts w:ascii="Arial" w:eastAsia="Times New Roman" w:hAnsi="Arial" w:cs="Arial"/>
        </w:rPr>
        <w:t>.</w:t>
      </w:r>
    </w:p>
    <w:p w14:paraId="2A368831" w14:textId="2CC1B149" w:rsidR="00CE31E0" w:rsidRPr="00594131" w:rsidRDefault="00D97A07" w:rsidP="00D97A07">
      <w:pPr>
        <w:pStyle w:val="Heading1"/>
        <w:rPr>
          <w:rStyle w:val="Hyperlink"/>
          <w:rFonts w:ascii="Calibri" w:eastAsia="Calibri" w:hAnsi="Calibri"/>
          <w:b w:val="0"/>
          <w:bCs w:val="0"/>
          <w:color w:val="auto"/>
          <w:sz w:val="52"/>
          <w:szCs w:val="24"/>
        </w:rPr>
      </w:pPr>
      <w:r w:rsidRPr="00594131">
        <w:rPr>
          <w:rStyle w:val="Hyperlink"/>
          <w:rFonts w:ascii="Calibri" w:eastAsia="Calibri" w:hAnsi="Calibri"/>
          <w:b w:val="0"/>
          <w:bCs w:val="0"/>
          <w:color w:val="auto"/>
          <w:sz w:val="52"/>
          <w:szCs w:val="24"/>
        </w:rPr>
        <w:t>1</w:t>
      </w:r>
      <w:r w:rsidR="00594131">
        <w:rPr>
          <w:rStyle w:val="Hyperlink"/>
          <w:rFonts w:ascii="Calibri" w:eastAsia="Calibri" w:hAnsi="Calibri"/>
          <w:b w:val="0"/>
          <w:bCs w:val="0"/>
          <w:color w:val="auto"/>
          <w:sz w:val="52"/>
          <w:szCs w:val="24"/>
        </w:rPr>
        <w:t>3</w:t>
      </w:r>
      <w:r w:rsidRPr="00594131">
        <w:rPr>
          <w:rStyle w:val="Hyperlink"/>
          <w:rFonts w:ascii="Calibri" w:eastAsia="Calibri" w:hAnsi="Calibri"/>
          <w:b w:val="0"/>
          <w:bCs w:val="0"/>
          <w:color w:val="auto"/>
          <w:sz w:val="52"/>
          <w:szCs w:val="24"/>
        </w:rPr>
        <w:t>. Commencement of Protocol</w:t>
      </w:r>
    </w:p>
    <w:p w14:paraId="065966E2" w14:textId="41398690" w:rsidR="00990D5C" w:rsidRPr="00CF1298" w:rsidRDefault="00830182" w:rsidP="45A2454D">
      <w:pPr>
        <w:jc w:val="both"/>
        <w:rPr>
          <w:rStyle w:val="Hyperlink"/>
          <w:rFonts w:ascii="Arial" w:eastAsia="Times New Roman" w:hAnsi="Arial" w:cs="Arial"/>
          <w:color w:val="auto"/>
          <w:sz w:val="24"/>
          <w:szCs w:val="24"/>
        </w:rPr>
      </w:pPr>
      <w:r w:rsidRPr="45A2454D">
        <w:rPr>
          <w:rFonts w:ascii="Arial" w:eastAsia="Times New Roman" w:hAnsi="Arial" w:cs="Arial"/>
          <w:sz w:val="24"/>
          <w:szCs w:val="24"/>
        </w:rPr>
        <w:t>This Protocol shall commence upon date of the signing of a copy of the Protocol by the signatory partners.  The relevant information can be shared between signatory partners from the date the Protocol commences.</w:t>
      </w:r>
    </w:p>
    <w:p w14:paraId="2734D8B0" w14:textId="2412A1FF" w:rsidR="00990D5C" w:rsidRPr="005E3B82" w:rsidRDefault="00830182" w:rsidP="45A2454D">
      <w:pPr>
        <w:pStyle w:val="Heading1"/>
        <w:rPr>
          <w:rStyle w:val="Hyperlink"/>
          <w:rFonts w:ascii="Calibri" w:eastAsia="Calibri" w:hAnsi="Calibri"/>
          <w:b w:val="0"/>
          <w:bCs w:val="0"/>
          <w:color w:val="auto"/>
          <w:sz w:val="52"/>
          <w:szCs w:val="24"/>
        </w:rPr>
      </w:pPr>
      <w:r w:rsidRPr="005E3B82">
        <w:rPr>
          <w:rStyle w:val="Hyperlink"/>
          <w:rFonts w:ascii="Calibri" w:eastAsia="Calibri" w:hAnsi="Calibri"/>
          <w:b w:val="0"/>
          <w:bCs w:val="0"/>
          <w:color w:val="auto"/>
          <w:sz w:val="52"/>
          <w:szCs w:val="24"/>
        </w:rPr>
        <w:lastRenderedPageBreak/>
        <w:t>1</w:t>
      </w:r>
      <w:r w:rsidR="00594131" w:rsidRPr="005E3B82">
        <w:rPr>
          <w:rStyle w:val="Hyperlink"/>
          <w:rFonts w:ascii="Calibri" w:eastAsia="Calibri" w:hAnsi="Calibri"/>
          <w:b w:val="0"/>
          <w:bCs w:val="0"/>
          <w:color w:val="auto"/>
          <w:sz w:val="52"/>
          <w:szCs w:val="24"/>
        </w:rPr>
        <w:t>4</w:t>
      </w:r>
      <w:r w:rsidRPr="005E3B82">
        <w:rPr>
          <w:rStyle w:val="Hyperlink"/>
          <w:rFonts w:ascii="Calibri" w:eastAsia="Calibri" w:hAnsi="Calibri"/>
          <w:b w:val="0"/>
          <w:bCs w:val="0"/>
          <w:color w:val="auto"/>
          <w:sz w:val="52"/>
          <w:szCs w:val="24"/>
        </w:rPr>
        <w:t>. Withdrawal from the Protocol</w:t>
      </w:r>
    </w:p>
    <w:p w14:paraId="42644FC5" w14:textId="4EE4D5F4" w:rsidR="00776851" w:rsidRPr="00D1534C" w:rsidRDefault="00776851" w:rsidP="00776851">
      <w:pPr>
        <w:keepNext/>
        <w:keepLines/>
        <w:jc w:val="both"/>
        <w:rPr>
          <w:rFonts w:ascii="Arial" w:eastAsia="Times New Roman" w:hAnsi="Arial" w:cs="Arial"/>
          <w:sz w:val="24"/>
        </w:rPr>
      </w:pPr>
      <w:r w:rsidRPr="00D1534C">
        <w:rPr>
          <w:rFonts w:ascii="Arial" w:eastAsia="Times New Roman" w:hAnsi="Arial" w:cs="Arial"/>
          <w:sz w:val="24"/>
        </w:rPr>
        <w:t xml:space="preserve">Any partner may withdraw from this </w:t>
      </w:r>
      <w:r w:rsidR="002D359A">
        <w:rPr>
          <w:rFonts w:ascii="Arial" w:eastAsia="Times New Roman" w:hAnsi="Arial" w:cs="Arial"/>
          <w:sz w:val="24"/>
        </w:rPr>
        <w:t>p</w:t>
      </w:r>
      <w:r w:rsidRPr="00D1534C">
        <w:rPr>
          <w:rFonts w:ascii="Arial" w:eastAsia="Times New Roman" w:hAnsi="Arial" w:cs="Arial"/>
          <w:sz w:val="24"/>
        </w:rPr>
        <w:t xml:space="preserve">rotocol upon giving 4 weeks written notice to the </w:t>
      </w:r>
      <w:r w:rsidR="002D359A">
        <w:rPr>
          <w:rFonts w:ascii="Arial" w:eastAsia="Times New Roman" w:hAnsi="Arial" w:cs="Arial"/>
          <w:sz w:val="24"/>
        </w:rPr>
        <w:t xml:space="preserve">Protocol Lead Organisation stated on page </w:t>
      </w:r>
      <w:r w:rsidR="000913C4">
        <w:rPr>
          <w:rFonts w:ascii="Arial" w:eastAsia="Times New Roman" w:hAnsi="Arial" w:cs="Arial"/>
          <w:sz w:val="24"/>
        </w:rPr>
        <w:t>one</w:t>
      </w:r>
      <w:r w:rsidR="002D359A">
        <w:rPr>
          <w:rFonts w:ascii="Arial" w:eastAsia="Times New Roman" w:hAnsi="Arial" w:cs="Arial"/>
          <w:sz w:val="24"/>
        </w:rPr>
        <w:t>, who will inform</w:t>
      </w:r>
      <w:r w:rsidRPr="00D1534C">
        <w:rPr>
          <w:rFonts w:ascii="Arial" w:eastAsia="Times New Roman" w:hAnsi="Arial" w:cs="Arial"/>
          <w:sz w:val="24"/>
        </w:rPr>
        <w:t xml:space="preserve"> other </w:t>
      </w:r>
      <w:r w:rsidR="002D359A">
        <w:rPr>
          <w:rFonts w:ascii="Arial" w:eastAsia="Times New Roman" w:hAnsi="Arial" w:cs="Arial"/>
          <w:sz w:val="24"/>
        </w:rPr>
        <w:t>p</w:t>
      </w:r>
      <w:r w:rsidRPr="00D1534C">
        <w:rPr>
          <w:rFonts w:ascii="Arial" w:eastAsia="Times New Roman" w:hAnsi="Arial" w:cs="Arial"/>
          <w:sz w:val="24"/>
        </w:rPr>
        <w:t xml:space="preserve">artners to the </w:t>
      </w:r>
      <w:r w:rsidR="002D359A">
        <w:rPr>
          <w:rFonts w:ascii="Arial" w:eastAsia="Times New Roman" w:hAnsi="Arial" w:cs="Arial"/>
          <w:sz w:val="24"/>
        </w:rPr>
        <w:t>p</w:t>
      </w:r>
      <w:r w:rsidRPr="00D1534C">
        <w:rPr>
          <w:rFonts w:ascii="Arial" w:eastAsia="Times New Roman" w:hAnsi="Arial" w:cs="Arial"/>
          <w:sz w:val="24"/>
        </w:rPr>
        <w:t xml:space="preserve">rotocol.  The </w:t>
      </w:r>
      <w:r w:rsidR="002D359A">
        <w:rPr>
          <w:rFonts w:ascii="Arial" w:eastAsia="Times New Roman" w:hAnsi="Arial" w:cs="Arial"/>
          <w:sz w:val="24"/>
        </w:rPr>
        <w:t xml:space="preserve">leaving </w:t>
      </w:r>
      <w:r w:rsidRPr="00D1534C">
        <w:rPr>
          <w:rFonts w:ascii="Arial" w:eastAsia="Times New Roman" w:hAnsi="Arial" w:cs="Arial"/>
          <w:sz w:val="24"/>
        </w:rPr>
        <w:t>Partner must continue to comply with the terms of this Protocol in respect of any information that the partner has obtained through being a signatory.  Information, which is no longer relevant, should be returned or destroyed in an appropriate secure manner.</w:t>
      </w:r>
    </w:p>
    <w:p w14:paraId="52F58B78" w14:textId="0121AB40" w:rsidR="00830182" w:rsidRPr="005E3B82" w:rsidRDefault="00776851" w:rsidP="00776851">
      <w:pPr>
        <w:pStyle w:val="Heading1"/>
        <w:rPr>
          <w:rStyle w:val="Hyperlink"/>
          <w:rFonts w:ascii="Calibri" w:eastAsia="Calibri" w:hAnsi="Calibri"/>
          <w:b w:val="0"/>
          <w:bCs w:val="0"/>
          <w:color w:val="auto"/>
          <w:sz w:val="52"/>
          <w:szCs w:val="24"/>
        </w:rPr>
      </w:pPr>
      <w:r w:rsidRPr="005E3B82">
        <w:rPr>
          <w:rStyle w:val="Hyperlink"/>
          <w:rFonts w:ascii="Calibri" w:eastAsia="Calibri" w:hAnsi="Calibri"/>
          <w:b w:val="0"/>
          <w:bCs w:val="0"/>
          <w:color w:val="auto"/>
          <w:sz w:val="52"/>
          <w:szCs w:val="24"/>
        </w:rPr>
        <w:t>1</w:t>
      </w:r>
      <w:r w:rsidR="00D066ED">
        <w:rPr>
          <w:rStyle w:val="Hyperlink"/>
          <w:rFonts w:ascii="Calibri" w:eastAsia="Calibri" w:hAnsi="Calibri"/>
          <w:b w:val="0"/>
          <w:bCs w:val="0"/>
          <w:color w:val="auto"/>
          <w:sz w:val="52"/>
          <w:szCs w:val="24"/>
        </w:rPr>
        <w:t>5</w:t>
      </w:r>
      <w:r w:rsidRPr="005E3B82">
        <w:rPr>
          <w:rStyle w:val="Hyperlink"/>
          <w:rFonts w:ascii="Calibri" w:eastAsia="Calibri" w:hAnsi="Calibri"/>
          <w:b w:val="0"/>
          <w:bCs w:val="0"/>
          <w:color w:val="auto"/>
          <w:sz w:val="52"/>
          <w:szCs w:val="24"/>
        </w:rPr>
        <w:t>. Agreement</w:t>
      </w:r>
    </w:p>
    <w:p w14:paraId="6D916F6A" w14:textId="223AFD66" w:rsidR="00E57D61" w:rsidRPr="00D1534C" w:rsidRDefault="00E57D61" w:rsidP="00E57D61">
      <w:pPr>
        <w:keepNext/>
        <w:keepLines/>
        <w:jc w:val="both"/>
        <w:rPr>
          <w:rFonts w:ascii="Arial" w:eastAsia="Times New Roman" w:hAnsi="Arial" w:cs="Arial"/>
          <w:sz w:val="24"/>
        </w:rPr>
      </w:pPr>
      <w:r w:rsidRPr="00D1534C">
        <w:rPr>
          <w:rFonts w:ascii="Arial" w:eastAsia="Times New Roman" w:hAnsi="Arial" w:cs="Arial"/>
          <w:sz w:val="24"/>
        </w:rPr>
        <w:t xml:space="preserve">This Protocol </w:t>
      </w:r>
      <w:r w:rsidR="002D359A">
        <w:rPr>
          <w:rFonts w:ascii="Arial" w:eastAsia="Times New Roman" w:hAnsi="Arial" w:cs="Arial"/>
          <w:sz w:val="24"/>
        </w:rPr>
        <w:t>must be</w:t>
      </w:r>
      <w:r w:rsidRPr="00D1534C">
        <w:rPr>
          <w:rFonts w:ascii="Arial" w:eastAsia="Times New Roman" w:hAnsi="Arial" w:cs="Arial"/>
          <w:sz w:val="24"/>
        </w:rPr>
        <w:t xml:space="preserve"> approved by the responsible person within </w:t>
      </w:r>
      <w:r w:rsidR="00966A50">
        <w:rPr>
          <w:rFonts w:ascii="Arial" w:eastAsia="Times New Roman" w:hAnsi="Arial" w:cs="Arial"/>
          <w:sz w:val="24"/>
        </w:rPr>
        <w:t>each</w:t>
      </w:r>
      <w:r w:rsidRPr="00D1534C">
        <w:rPr>
          <w:rFonts w:ascii="Arial" w:eastAsia="Times New Roman" w:hAnsi="Arial" w:cs="Arial"/>
          <w:sz w:val="24"/>
        </w:rPr>
        <w:t xml:space="preserve"> organisation (</w:t>
      </w:r>
      <w:r w:rsidR="003E0600">
        <w:rPr>
          <w:rFonts w:ascii="Arial" w:eastAsia="Times New Roman" w:hAnsi="Arial" w:cs="Arial"/>
          <w:sz w:val="24"/>
        </w:rPr>
        <w:t>DPO/</w:t>
      </w:r>
      <w:r w:rsidRPr="00D1534C">
        <w:rPr>
          <w:rFonts w:ascii="Arial" w:eastAsia="Times New Roman" w:hAnsi="Arial" w:cs="Arial"/>
          <w:sz w:val="24"/>
        </w:rPr>
        <w:t>SIRO/Caldicott Guardian/Chief Information Officer).</w:t>
      </w:r>
      <w:r w:rsidR="000E1754">
        <w:rPr>
          <w:rFonts w:ascii="Arial" w:eastAsia="Times New Roman" w:hAnsi="Arial" w:cs="Arial"/>
          <w:sz w:val="24"/>
        </w:rPr>
        <w:t xml:space="preserve"> </w:t>
      </w:r>
      <w:r w:rsidR="000A5746">
        <w:rPr>
          <w:rFonts w:ascii="Arial" w:eastAsia="Times New Roman" w:hAnsi="Arial" w:cs="Arial"/>
          <w:sz w:val="24"/>
        </w:rPr>
        <w:t xml:space="preserve"> Approved </w:t>
      </w:r>
      <w:r w:rsidR="000E1754">
        <w:rPr>
          <w:rFonts w:ascii="Arial" w:eastAsia="Times New Roman" w:hAnsi="Arial" w:cs="Arial"/>
          <w:sz w:val="24"/>
        </w:rPr>
        <w:t>copies should be retained by the Lead Organisation for the lifetime of the Protocol plus two years.</w:t>
      </w:r>
    </w:p>
    <w:p w14:paraId="13152379" w14:textId="70616590" w:rsidR="00281C96" w:rsidRPr="005F200F" w:rsidRDefault="00281C96" w:rsidP="00281C96">
      <w:pPr>
        <w:rPr>
          <w:rFonts w:ascii="Arial" w:eastAsia="Times New Roman" w:hAnsi="Arial" w:cs="Arial"/>
          <w:b/>
          <w:sz w:val="28"/>
        </w:rPr>
      </w:pPr>
    </w:p>
    <w:p w14:paraId="6F52862B" w14:textId="77777777" w:rsidR="000E1754" w:rsidRDefault="000E1754" w:rsidP="00776851"/>
    <w:tbl>
      <w:tblPr>
        <w:tblStyle w:val="TableGrid"/>
        <w:tblW w:w="0" w:type="auto"/>
        <w:tblLook w:val="04A0" w:firstRow="1" w:lastRow="0" w:firstColumn="1" w:lastColumn="0" w:noHBand="0" w:noVBand="1"/>
      </w:tblPr>
      <w:tblGrid>
        <w:gridCol w:w="6974"/>
        <w:gridCol w:w="6974"/>
      </w:tblGrid>
      <w:tr w:rsidR="000E1754" w14:paraId="45E55D3E" w14:textId="77777777" w:rsidTr="000E1754">
        <w:tc>
          <w:tcPr>
            <w:tcW w:w="6974" w:type="dxa"/>
            <w:shd w:val="clear" w:color="auto" w:fill="244061" w:themeFill="accent1" w:themeFillShade="80"/>
            <w:vAlign w:val="center"/>
          </w:tcPr>
          <w:p w14:paraId="14A38A2F" w14:textId="0749085C" w:rsidR="000E1754" w:rsidRPr="000E1754" w:rsidRDefault="000E1754" w:rsidP="000E1754">
            <w:pPr>
              <w:spacing w:line="276" w:lineRule="auto"/>
              <w:rPr>
                <w:sz w:val="28"/>
                <w:szCs w:val="28"/>
              </w:rPr>
            </w:pPr>
            <w:r w:rsidRPr="000E1754">
              <w:rPr>
                <w:sz w:val="36"/>
                <w:szCs w:val="36"/>
              </w:rPr>
              <w:t>Protocol Lead Organisation</w:t>
            </w:r>
          </w:p>
        </w:tc>
        <w:tc>
          <w:tcPr>
            <w:tcW w:w="6974" w:type="dxa"/>
            <w:shd w:val="clear" w:color="auto" w:fill="244061" w:themeFill="accent1" w:themeFillShade="80"/>
            <w:vAlign w:val="center"/>
          </w:tcPr>
          <w:p w14:paraId="60F8DA8E" w14:textId="77777777" w:rsidR="000E1754" w:rsidRPr="000E1754" w:rsidRDefault="000E1754" w:rsidP="00776851">
            <w:pPr>
              <w:rPr>
                <w:sz w:val="28"/>
                <w:szCs w:val="28"/>
              </w:rPr>
            </w:pPr>
          </w:p>
        </w:tc>
      </w:tr>
      <w:tr w:rsidR="000E1754" w14:paraId="3A27C591" w14:textId="77777777" w:rsidTr="000E1754">
        <w:tc>
          <w:tcPr>
            <w:tcW w:w="6974" w:type="dxa"/>
            <w:vAlign w:val="center"/>
          </w:tcPr>
          <w:p w14:paraId="5D218D50" w14:textId="07219F38" w:rsidR="000E1754" w:rsidRPr="000E1754" w:rsidRDefault="000E1754" w:rsidP="000E1754">
            <w:pPr>
              <w:spacing w:line="480" w:lineRule="auto"/>
              <w:rPr>
                <w:sz w:val="28"/>
                <w:szCs w:val="28"/>
              </w:rPr>
            </w:pPr>
            <w:r w:rsidRPr="000E1754">
              <w:rPr>
                <w:sz w:val="28"/>
                <w:szCs w:val="28"/>
              </w:rPr>
              <w:t>Lead Organisation</w:t>
            </w:r>
          </w:p>
        </w:tc>
        <w:tc>
          <w:tcPr>
            <w:tcW w:w="6974" w:type="dxa"/>
            <w:vAlign w:val="center"/>
          </w:tcPr>
          <w:p w14:paraId="6B370E2D" w14:textId="25E2AB22" w:rsidR="000E1754" w:rsidRDefault="000F2161" w:rsidP="00776851">
            <w:r>
              <w:t>Essex County Council</w:t>
            </w:r>
          </w:p>
        </w:tc>
      </w:tr>
      <w:tr w:rsidR="000E1754" w14:paraId="6BB90F4A" w14:textId="77777777" w:rsidTr="000E1754">
        <w:tc>
          <w:tcPr>
            <w:tcW w:w="6974" w:type="dxa"/>
            <w:vAlign w:val="center"/>
          </w:tcPr>
          <w:p w14:paraId="0B36DD55" w14:textId="71089D64" w:rsidR="000E1754" w:rsidRPr="000E1754" w:rsidRDefault="000E1754" w:rsidP="000E1754">
            <w:pPr>
              <w:spacing w:line="480" w:lineRule="auto"/>
              <w:rPr>
                <w:sz w:val="28"/>
                <w:szCs w:val="28"/>
              </w:rPr>
            </w:pPr>
            <w:r w:rsidRPr="000E1754">
              <w:rPr>
                <w:sz w:val="28"/>
                <w:szCs w:val="28"/>
              </w:rPr>
              <w:t>Role of Lead Signatory</w:t>
            </w:r>
          </w:p>
        </w:tc>
        <w:tc>
          <w:tcPr>
            <w:tcW w:w="6974" w:type="dxa"/>
            <w:vAlign w:val="center"/>
          </w:tcPr>
          <w:p w14:paraId="52D5B622" w14:textId="26BD8874" w:rsidR="000E1754" w:rsidRDefault="000F2161" w:rsidP="00776851">
            <w:r>
              <w:t>SIRO</w:t>
            </w:r>
          </w:p>
        </w:tc>
      </w:tr>
      <w:tr w:rsidR="000E1754" w14:paraId="0245D1DF" w14:textId="77777777" w:rsidTr="000E1754">
        <w:tc>
          <w:tcPr>
            <w:tcW w:w="6974" w:type="dxa"/>
            <w:vAlign w:val="center"/>
          </w:tcPr>
          <w:p w14:paraId="358C7B07" w14:textId="2C6F95FC" w:rsidR="000E1754" w:rsidRPr="000E1754" w:rsidRDefault="000E1754" w:rsidP="000E1754">
            <w:pPr>
              <w:spacing w:line="480" w:lineRule="auto"/>
              <w:rPr>
                <w:sz w:val="28"/>
                <w:szCs w:val="28"/>
              </w:rPr>
            </w:pPr>
            <w:r w:rsidRPr="000E1754">
              <w:rPr>
                <w:sz w:val="28"/>
                <w:szCs w:val="28"/>
              </w:rPr>
              <w:t>Name of Lead Signatory</w:t>
            </w:r>
          </w:p>
        </w:tc>
        <w:tc>
          <w:tcPr>
            <w:tcW w:w="6974" w:type="dxa"/>
            <w:vAlign w:val="center"/>
          </w:tcPr>
          <w:p w14:paraId="695879CE" w14:textId="17089C07" w:rsidR="000E1754" w:rsidRDefault="000F2161" w:rsidP="00776851">
            <w:r>
              <w:t>Nicole Wood</w:t>
            </w:r>
          </w:p>
        </w:tc>
      </w:tr>
      <w:tr w:rsidR="000E1754" w14:paraId="4BCB30EB" w14:textId="77777777" w:rsidTr="000E1754">
        <w:tc>
          <w:tcPr>
            <w:tcW w:w="6974" w:type="dxa"/>
            <w:vAlign w:val="center"/>
          </w:tcPr>
          <w:p w14:paraId="4B90F90E" w14:textId="4BC243CE" w:rsidR="000E1754" w:rsidRPr="000E1754" w:rsidRDefault="000E1754" w:rsidP="000E1754">
            <w:pPr>
              <w:spacing w:line="480" w:lineRule="auto"/>
              <w:rPr>
                <w:sz w:val="28"/>
                <w:szCs w:val="28"/>
              </w:rPr>
            </w:pPr>
            <w:r w:rsidRPr="000E1754">
              <w:rPr>
                <w:sz w:val="28"/>
                <w:szCs w:val="28"/>
              </w:rPr>
              <w:t>Date</w:t>
            </w:r>
          </w:p>
        </w:tc>
        <w:tc>
          <w:tcPr>
            <w:tcW w:w="6974" w:type="dxa"/>
            <w:vAlign w:val="center"/>
          </w:tcPr>
          <w:p w14:paraId="13AF6BE7" w14:textId="76438805" w:rsidR="000E1754" w:rsidRDefault="00C82EDF" w:rsidP="00776851">
            <w:r>
              <w:t>22 February 2022</w:t>
            </w:r>
          </w:p>
        </w:tc>
      </w:tr>
      <w:tr w:rsidR="000E1754" w14:paraId="454946FE" w14:textId="77777777" w:rsidTr="000E1754">
        <w:tc>
          <w:tcPr>
            <w:tcW w:w="6974" w:type="dxa"/>
            <w:shd w:val="clear" w:color="auto" w:fill="244061" w:themeFill="accent1" w:themeFillShade="80"/>
            <w:vAlign w:val="center"/>
          </w:tcPr>
          <w:p w14:paraId="4D208375" w14:textId="145D6955" w:rsidR="000E1754" w:rsidRPr="000E1754" w:rsidRDefault="000E1754" w:rsidP="000E1754">
            <w:pPr>
              <w:spacing w:line="276" w:lineRule="auto"/>
              <w:rPr>
                <w:sz w:val="28"/>
                <w:szCs w:val="28"/>
              </w:rPr>
            </w:pPr>
            <w:r w:rsidRPr="000E1754">
              <w:rPr>
                <w:sz w:val="36"/>
                <w:szCs w:val="36"/>
              </w:rPr>
              <w:t>Protocol Partner Organisation</w:t>
            </w:r>
          </w:p>
        </w:tc>
        <w:tc>
          <w:tcPr>
            <w:tcW w:w="6974" w:type="dxa"/>
            <w:shd w:val="clear" w:color="auto" w:fill="244061" w:themeFill="accent1" w:themeFillShade="80"/>
            <w:vAlign w:val="center"/>
          </w:tcPr>
          <w:p w14:paraId="73600268" w14:textId="77777777" w:rsidR="000E1754" w:rsidRDefault="000E1754" w:rsidP="00776851"/>
        </w:tc>
      </w:tr>
      <w:tr w:rsidR="000E1754" w14:paraId="164D7D15" w14:textId="77777777" w:rsidTr="000E1754">
        <w:tc>
          <w:tcPr>
            <w:tcW w:w="6974" w:type="dxa"/>
            <w:vAlign w:val="center"/>
          </w:tcPr>
          <w:p w14:paraId="273557D1" w14:textId="4565C160" w:rsidR="000E1754" w:rsidRPr="000E1754" w:rsidRDefault="000E1754" w:rsidP="000E1754">
            <w:pPr>
              <w:spacing w:line="480" w:lineRule="auto"/>
              <w:rPr>
                <w:sz w:val="28"/>
                <w:szCs w:val="28"/>
              </w:rPr>
            </w:pPr>
            <w:r w:rsidRPr="000E1754">
              <w:rPr>
                <w:sz w:val="28"/>
                <w:szCs w:val="28"/>
              </w:rPr>
              <w:t>Partner Organisation</w:t>
            </w:r>
          </w:p>
        </w:tc>
        <w:tc>
          <w:tcPr>
            <w:tcW w:w="6974" w:type="dxa"/>
            <w:vAlign w:val="center"/>
          </w:tcPr>
          <w:p w14:paraId="4476A2B9" w14:textId="4AB677E6" w:rsidR="000E1754" w:rsidRDefault="00232D88" w:rsidP="00776851">
            <w:r>
              <w:t>Princess Alexandra Hospital Trust</w:t>
            </w:r>
          </w:p>
        </w:tc>
      </w:tr>
      <w:tr w:rsidR="000E1754" w14:paraId="7590C839" w14:textId="77777777" w:rsidTr="000E1754">
        <w:tc>
          <w:tcPr>
            <w:tcW w:w="6974" w:type="dxa"/>
            <w:vAlign w:val="center"/>
          </w:tcPr>
          <w:p w14:paraId="35C45B5B" w14:textId="2570B7A6" w:rsidR="000E1754" w:rsidRPr="000E1754" w:rsidRDefault="000E1754" w:rsidP="000E1754">
            <w:pPr>
              <w:spacing w:line="480" w:lineRule="auto"/>
              <w:rPr>
                <w:sz w:val="28"/>
                <w:szCs w:val="28"/>
              </w:rPr>
            </w:pPr>
            <w:r w:rsidRPr="000E1754">
              <w:rPr>
                <w:sz w:val="28"/>
                <w:szCs w:val="28"/>
              </w:rPr>
              <w:lastRenderedPageBreak/>
              <w:t>Role of Partner Signatory</w:t>
            </w:r>
          </w:p>
        </w:tc>
        <w:tc>
          <w:tcPr>
            <w:tcW w:w="6974" w:type="dxa"/>
            <w:vAlign w:val="center"/>
          </w:tcPr>
          <w:p w14:paraId="48F18BE6" w14:textId="52592086" w:rsidR="000E1754" w:rsidRDefault="002A036B" w:rsidP="00776851">
            <w:r>
              <w:t>Caldicott Guardian</w:t>
            </w:r>
          </w:p>
        </w:tc>
      </w:tr>
      <w:tr w:rsidR="000E1754" w14:paraId="5C93EF57" w14:textId="77777777" w:rsidTr="000E1754">
        <w:tc>
          <w:tcPr>
            <w:tcW w:w="6974" w:type="dxa"/>
            <w:vAlign w:val="center"/>
          </w:tcPr>
          <w:p w14:paraId="4E5E3276" w14:textId="78358459" w:rsidR="000E1754" w:rsidRPr="000E1754" w:rsidRDefault="000E1754" w:rsidP="000E1754">
            <w:pPr>
              <w:spacing w:line="480" w:lineRule="auto"/>
              <w:rPr>
                <w:sz w:val="28"/>
                <w:szCs w:val="28"/>
              </w:rPr>
            </w:pPr>
            <w:r w:rsidRPr="000E1754">
              <w:rPr>
                <w:sz w:val="28"/>
                <w:szCs w:val="28"/>
              </w:rPr>
              <w:t>Name of Partner Signatory</w:t>
            </w:r>
          </w:p>
        </w:tc>
        <w:tc>
          <w:tcPr>
            <w:tcW w:w="6974" w:type="dxa"/>
            <w:vAlign w:val="center"/>
          </w:tcPr>
          <w:p w14:paraId="0EC2A72C" w14:textId="538D7613" w:rsidR="000E1754" w:rsidRDefault="002A036B" w:rsidP="00776851">
            <w:r>
              <w:t>Dr Fay Gilder</w:t>
            </w:r>
          </w:p>
        </w:tc>
      </w:tr>
      <w:tr w:rsidR="000E1754" w14:paraId="23AA8214" w14:textId="77777777" w:rsidTr="000E1754">
        <w:tc>
          <w:tcPr>
            <w:tcW w:w="6974" w:type="dxa"/>
            <w:vAlign w:val="center"/>
          </w:tcPr>
          <w:p w14:paraId="359FF924" w14:textId="61425375" w:rsidR="000E1754" w:rsidRPr="000E1754" w:rsidRDefault="000E1754" w:rsidP="000E1754">
            <w:pPr>
              <w:spacing w:line="480" w:lineRule="auto"/>
              <w:rPr>
                <w:sz w:val="28"/>
                <w:szCs w:val="28"/>
              </w:rPr>
            </w:pPr>
            <w:r w:rsidRPr="000E1754">
              <w:rPr>
                <w:sz w:val="28"/>
                <w:szCs w:val="28"/>
              </w:rPr>
              <w:t>Date</w:t>
            </w:r>
          </w:p>
        </w:tc>
        <w:tc>
          <w:tcPr>
            <w:tcW w:w="6974" w:type="dxa"/>
            <w:vAlign w:val="center"/>
          </w:tcPr>
          <w:p w14:paraId="5525BC02" w14:textId="2CD38153" w:rsidR="000E1754" w:rsidRDefault="00A33438" w:rsidP="00776851">
            <w:r>
              <w:t>9 February 2022</w:t>
            </w:r>
          </w:p>
        </w:tc>
      </w:tr>
    </w:tbl>
    <w:p w14:paraId="1DF32A7F" w14:textId="4B8E6884" w:rsidR="000E1754" w:rsidRDefault="000E1754" w:rsidP="00776851"/>
    <w:p w14:paraId="314C6081" w14:textId="61E0E43A" w:rsidR="001C12E3" w:rsidRPr="00455703" w:rsidRDefault="001C12E3" w:rsidP="00776851">
      <w:pPr>
        <w:rPr>
          <w:sz w:val="40"/>
          <w:szCs w:val="40"/>
        </w:rPr>
      </w:pPr>
    </w:p>
    <w:sectPr w:rsidR="001C12E3" w:rsidRPr="00455703" w:rsidSect="00C02347">
      <w:headerReference w:type="even" r:id="rId18"/>
      <w:headerReference w:type="default" r:id="rId19"/>
      <w:footerReference w:type="even" r:id="rId20"/>
      <w:footerReference w:type="default" r:id="rId21"/>
      <w:headerReference w:type="first" r:id="rId22"/>
      <w:footerReference w:type="first" r:id="rId23"/>
      <w:pgSz w:w="16838" w:h="11906" w:orient="landscape"/>
      <w:pgMar w:top="1021"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A0973" w14:textId="77777777" w:rsidR="000F0491" w:rsidRDefault="000F0491" w:rsidP="00CF0AF3">
      <w:pPr>
        <w:spacing w:after="0" w:line="240" w:lineRule="auto"/>
      </w:pPr>
      <w:r>
        <w:separator/>
      </w:r>
    </w:p>
  </w:endnote>
  <w:endnote w:type="continuationSeparator" w:id="0">
    <w:p w14:paraId="37BD9BDD" w14:textId="77777777" w:rsidR="000F0491" w:rsidRDefault="000F0491" w:rsidP="00CF0AF3">
      <w:pPr>
        <w:spacing w:after="0" w:line="240" w:lineRule="auto"/>
      </w:pPr>
      <w:r>
        <w:continuationSeparator/>
      </w:r>
    </w:p>
  </w:endnote>
  <w:endnote w:type="continuationNotice" w:id="1">
    <w:p w14:paraId="2E44D1F1" w14:textId="77777777" w:rsidR="000F0491" w:rsidRDefault="000F04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AF653" w14:textId="77777777" w:rsidR="00EB10CA" w:rsidRDefault="00EB10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5AB28" w14:textId="70AB3EE2" w:rsidR="00FE26BB" w:rsidRDefault="00EF6794">
    <w:pPr>
      <w:pStyle w:val="Footer"/>
    </w:pPr>
    <w:r>
      <w:t>V2022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FD805" w14:textId="77777777" w:rsidR="00EB10CA" w:rsidRDefault="00EB10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FC600" w14:textId="77777777" w:rsidR="000F0491" w:rsidRDefault="000F0491" w:rsidP="00CF0AF3">
      <w:pPr>
        <w:spacing w:after="0" w:line="240" w:lineRule="auto"/>
      </w:pPr>
      <w:r>
        <w:separator/>
      </w:r>
    </w:p>
  </w:footnote>
  <w:footnote w:type="continuationSeparator" w:id="0">
    <w:p w14:paraId="4E9CB421" w14:textId="77777777" w:rsidR="000F0491" w:rsidRDefault="000F0491" w:rsidP="00CF0AF3">
      <w:pPr>
        <w:spacing w:after="0" w:line="240" w:lineRule="auto"/>
      </w:pPr>
      <w:r>
        <w:continuationSeparator/>
      </w:r>
    </w:p>
  </w:footnote>
  <w:footnote w:type="continuationNotice" w:id="1">
    <w:p w14:paraId="4D4AABD0" w14:textId="77777777" w:rsidR="000F0491" w:rsidRDefault="000F049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A0385" w14:textId="77777777" w:rsidR="00EB10CA" w:rsidRDefault="00EB10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79D35" w14:textId="77777777" w:rsidR="00303E08" w:rsidRDefault="00303E08" w:rsidP="00CF0AF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0CA1A" w14:textId="77777777" w:rsidR="00EB10CA" w:rsidRDefault="00EB10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92606"/>
    <w:multiLevelType w:val="hybridMultilevel"/>
    <w:tmpl w:val="E34C5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5F6809"/>
    <w:multiLevelType w:val="hybridMultilevel"/>
    <w:tmpl w:val="1A4AE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430DE8"/>
    <w:multiLevelType w:val="hybridMultilevel"/>
    <w:tmpl w:val="7B7CE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3A1FF8"/>
    <w:multiLevelType w:val="hybridMultilevel"/>
    <w:tmpl w:val="2B86F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5A0DDA"/>
    <w:multiLevelType w:val="hybridMultilevel"/>
    <w:tmpl w:val="1E5E7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CB01DF"/>
    <w:multiLevelType w:val="hybridMultilevel"/>
    <w:tmpl w:val="AFA274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A5186B"/>
    <w:multiLevelType w:val="hybridMultilevel"/>
    <w:tmpl w:val="F502F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673AA2"/>
    <w:multiLevelType w:val="hybridMultilevel"/>
    <w:tmpl w:val="DF24E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866806"/>
    <w:multiLevelType w:val="hybridMultilevel"/>
    <w:tmpl w:val="F676C5DE"/>
    <w:lvl w:ilvl="0" w:tplc="6F9422C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3F3848"/>
    <w:multiLevelType w:val="hybridMultilevel"/>
    <w:tmpl w:val="166EE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6D55B9"/>
    <w:multiLevelType w:val="hybridMultilevel"/>
    <w:tmpl w:val="AAF2A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704E46"/>
    <w:multiLevelType w:val="hybridMultilevel"/>
    <w:tmpl w:val="34DEAAC6"/>
    <w:lvl w:ilvl="0" w:tplc="08090001">
      <w:start w:val="1"/>
      <w:numFmt w:val="bullet"/>
      <w:lvlText w:val=""/>
      <w:lvlJc w:val="left"/>
      <w:pPr>
        <w:ind w:left="776" w:hanging="360"/>
      </w:pPr>
      <w:rPr>
        <w:rFonts w:ascii="Symbol" w:hAnsi="Symbol" w:hint="default"/>
      </w:rPr>
    </w:lvl>
    <w:lvl w:ilvl="1" w:tplc="08090003" w:tentative="1">
      <w:start w:val="1"/>
      <w:numFmt w:val="bullet"/>
      <w:lvlText w:val="o"/>
      <w:lvlJc w:val="left"/>
      <w:pPr>
        <w:ind w:left="1496" w:hanging="360"/>
      </w:pPr>
      <w:rPr>
        <w:rFonts w:ascii="Courier New" w:hAnsi="Courier New" w:cs="Courier New" w:hint="default"/>
      </w:rPr>
    </w:lvl>
    <w:lvl w:ilvl="2" w:tplc="08090005" w:tentative="1">
      <w:start w:val="1"/>
      <w:numFmt w:val="bullet"/>
      <w:lvlText w:val=""/>
      <w:lvlJc w:val="left"/>
      <w:pPr>
        <w:ind w:left="2216" w:hanging="360"/>
      </w:pPr>
      <w:rPr>
        <w:rFonts w:ascii="Wingdings" w:hAnsi="Wingdings" w:hint="default"/>
      </w:rPr>
    </w:lvl>
    <w:lvl w:ilvl="3" w:tplc="08090001" w:tentative="1">
      <w:start w:val="1"/>
      <w:numFmt w:val="bullet"/>
      <w:lvlText w:val=""/>
      <w:lvlJc w:val="left"/>
      <w:pPr>
        <w:ind w:left="2936" w:hanging="360"/>
      </w:pPr>
      <w:rPr>
        <w:rFonts w:ascii="Symbol" w:hAnsi="Symbol" w:hint="default"/>
      </w:rPr>
    </w:lvl>
    <w:lvl w:ilvl="4" w:tplc="08090003" w:tentative="1">
      <w:start w:val="1"/>
      <w:numFmt w:val="bullet"/>
      <w:lvlText w:val="o"/>
      <w:lvlJc w:val="left"/>
      <w:pPr>
        <w:ind w:left="3656" w:hanging="360"/>
      </w:pPr>
      <w:rPr>
        <w:rFonts w:ascii="Courier New" w:hAnsi="Courier New" w:cs="Courier New" w:hint="default"/>
      </w:rPr>
    </w:lvl>
    <w:lvl w:ilvl="5" w:tplc="08090005" w:tentative="1">
      <w:start w:val="1"/>
      <w:numFmt w:val="bullet"/>
      <w:lvlText w:val=""/>
      <w:lvlJc w:val="left"/>
      <w:pPr>
        <w:ind w:left="4376" w:hanging="360"/>
      </w:pPr>
      <w:rPr>
        <w:rFonts w:ascii="Wingdings" w:hAnsi="Wingdings" w:hint="default"/>
      </w:rPr>
    </w:lvl>
    <w:lvl w:ilvl="6" w:tplc="08090001" w:tentative="1">
      <w:start w:val="1"/>
      <w:numFmt w:val="bullet"/>
      <w:lvlText w:val=""/>
      <w:lvlJc w:val="left"/>
      <w:pPr>
        <w:ind w:left="5096" w:hanging="360"/>
      </w:pPr>
      <w:rPr>
        <w:rFonts w:ascii="Symbol" w:hAnsi="Symbol" w:hint="default"/>
      </w:rPr>
    </w:lvl>
    <w:lvl w:ilvl="7" w:tplc="08090003" w:tentative="1">
      <w:start w:val="1"/>
      <w:numFmt w:val="bullet"/>
      <w:lvlText w:val="o"/>
      <w:lvlJc w:val="left"/>
      <w:pPr>
        <w:ind w:left="5816" w:hanging="360"/>
      </w:pPr>
      <w:rPr>
        <w:rFonts w:ascii="Courier New" w:hAnsi="Courier New" w:cs="Courier New" w:hint="default"/>
      </w:rPr>
    </w:lvl>
    <w:lvl w:ilvl="8" w:tplc="08090005" w:tentative="1">
      <w:start w:val="1"/>
      <w:numFmt w:val="bullet"/>
      <w:lvlText w:val=""/>
      <w:lvlJc w:val="left"/>
      <w:pPr>
        <w:ind w:left="6536" w:hanging="360"/>
      </w:pPr>
      <w:rPr>
        <w:rFonts w:ascii="Wingdings" w:hAnsi="Wingdings" w:hint="default"/>
      </w:rPr>
    </w:lvl>
  </w:abstractNum>
  <w:num w:numId="1">
    <w:abstractNumId w:val="8"/>
  </w:num>
  <w:num w:numId="2">
    <w:abstractNumId w:val="5"/>
  </w:num>
  <w:num w:numId="3">
    <w:abstractNumId w:val="9"/>
  </w:num>
  <w:num w:numId="4">
    <w:abstractNumId w:val="0"/>
  </w:num>
  <w:num w:numId="5">
    <w:abstractNumId w:val="7"/>
  </w:num>
  <w:num w:numId="6">
    <w:abstractNumId w:val="10"/>
  </w:num>
  <w:num w:numId="7">
    <w:abstractNumId w:val="11"/>
  </w:num>
  <w:num w:numId="8">
    <w:abstractNumId w:val="1"/>
  </w:num>
  <w:num w:numId="9">
    <w:abstractNumId w:val="3"/>
  </w:num>
  <w:num w:numId="10">
    <w:abstractNumId w:val="6"/>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jLjmGsP9n412A3pU9XQxPLpSnUABl2go4VQhIh30J8J1ufBl+q9xzdBnT/zc8zu1cHcTC3rCstwWwSBFEPOuoQ==" w:salt="AB8FdCkusUgdzRp5Ta0MXw=="/>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C22"/>
    <w:rsid w:val="00020DE5"/>
    <w:rsid w:val="00031837"/>
    <w:rsid w:val="00061E49"/>
    <w:rsid w:val="00061F39"/>
    <w:rsid w:val="00063483"/>
    <w:rsid w:val="0006569A"/>
    <w:rsid w:val="00072021"/>
    <w:rsid w:val="00074208"/>
    <w:rsid w:val="00076888"/>
    <w:rsid w:val="00077910"/>
    <w:rsid w:val="00081D0A"/>
    <w:rsid w:val="00084F55"/>
    <w:rsid w:val="000913C4"/>
    <w:rsid w:val="000A0E60"/>
    <w:rsid w:val="000A3423"/>
    <w:rsid w:val="000A4961"/>
    <w:rsid w:val="000A5746"/>
    <w:rsid w:val="000B4BE7"/>
    <w:rsid w:val="000C34CC"/>
    <w:rsid w:val="000D5739"/>
    <w:rsid w:val="000D63A6"/>
    <w:rsid w:val="000E1754"/>
    <w:rsid w:val="000E7972"/>
    <w:rsid w:val="000F0491"/>
    <w:rsid w:val="000F2161"/>
    <w:rsid w:val="00103A63"/>
    <w:rsid w:val="001045DA"/>
    <w:rsid w:val="00116404"/>
    <w:rsid w:val="001224DC"/>
    <w:rsid w:val="001474BC"/>
    <w:rsid w:val="00152DB7"/>
    <w:rsid w:val="001558BD"/>
    <w:rsid w:val="00161696"/>
    <w:rsid w:val="00161B15"/>
    <w:rsid w:val="001631A8"/>
    <w:rsid w:val="00176414"/>
    <w:rsid w:val="001774A4"/>
    <w:rsid w:val="00177DF7"/>
    <w:rsid w:val="001868AA"/>
    <w:rsid w:val="00187007"/>
    <w:rsid w:val="00187726"/>
    <w:rsid w:val="001937F1"/>
    <w:rsid w:val="00196C58"/>
    <w:rsid w:val="00197A75"/>
    <w:rsid w:val="001A08C2"/>
    <w:rsid w:val="001A4FBF"/>
    <w:rsid w:val="001B6315"/>
    <w:rsid w:val="001C12E3"/>
    <w:rsid w:val="001C2564"/>
    <w:rsid w:val="001D1390"/>
    <w:rsid w:val="001F272A"/>
    <w:rsid w:val="00201CA0"/>
    <w:rsid w:val="00201FF7"/>
    <w:rsid w:val="002142A5"/>
    <w:rsid w:val="00225DD4"/>
    <w:rsid w:val="00232D88"/>
    <w:rsid w:val="0023472B"/>
    <w:rsid w:val="00246036"/>
    <w:rsid w:val="00246075"/>
    <w:rsid w:val="00265083"/>
    <w:rsid w:val="0026626D"/>
    <w:rsid w:val="00281C96"/>
    <w:rsid w:val="0028372D"/>
    <w:rsid w:val="0029464B"/>
    <w:rsid w:val="00297DF8"/>
    <w:rsid w:val="002A036B"/>
    <w:rsid w:val="002A04E6"/>
    <w:rsid w:val="002A3DB5"/>
    <w:rsid w:val="002A6A6E"/>
    <w:rsid w:val="002B11E5"/>
    <w:rsid w:val="002B5648"/>
    <w:rsid w:val="002B6F7D"/>
    <w:rsid w:val="002B703D"/>
    <w:rsid w:val="002C3E4D"/>
    <w:rsid w:val="002D26F1"/>
    <w:rsid w:val="002D359A"/>
    <w:rsid w:val="002E548A"/>
    <w:rsid w:val="002F5E81"/>
    <w:rsid w:val="00300372"/>
    <w:rsid w:val="00301404"/>
    <w:rsid w:val="00303E08"/>
    <w:rsid w:val="00320C26"/>
    <w:rsid w:val="00330050"/>
    <w:rsid w:val="00332825"/>
    <w:rsid w:val="00333A42"/>
    <w:rsid w:val="00346337"/>
    <w:rsid w:val="0035055D"/>
    <w:rsid w:val="003548CA"/>
    <w:rsid w:val="00357D8A"/>
    <w:rsid w:val="00370272"/>
    <w:rsid w:val="003760B7"/>
    <w:rsid w:val="00384228"/>
    <w:rsid w:val="003870A6"/>
    <w:rsid w:val="00390842"/>
    <w:rsid w:val="00395E1C"/>
    <w:rsid w:val="003978A4"/>
    <w:rsid w:val="003A0A0E"/>
    <w:rsid w:val="003B17AA"/>
    <w:rsid w:val="003B680D"/>
    <w:rsid w:val="003C58E4"/>
    <w:rsid w:val="003D133A"/>
    <w:rsid w:val="003D1BCC"/>
    <w:rsid w:val="003D1C7F"/>
    <w:rsid w:val="003D2D74"/>
    <w:rsid w:val="003D3AA8"/>
    <w:rsid w:val="003D4548"/>
    <w:rsid w:val="003E0600"/>
    <w:rsid w:val="003F7369"/>
    <w:rsid w:val="004065A9"/>
    <w:rsid w:val="004209F2"/>
    <w:rsid w:val="00420C22"/>
    <w:rsid w:val="00423F41"/>
    <w:rsid w:val="0042761F"/>
    <w:rsid w:val="0044006D"/>
    <w:rsid w:val="0044205F"/>
    <w:rsid w:val="004429AC"/>
    <w:rsid w:val="00442A9E"/>
    <w:rsid w:val="004528E9"/>
    <w:rsid w:val="00454630"/>
    <w:rsid w:val="00455703"/>
    <w:rsid w:val="00474962"/>
    <w:rsid w:val="00475430"/>
    <w:rsid w:val="00483784"/>
    <w:rsid w:val="00490195"/>
    <w:rsid w:val="004C16B2"/>
    <w:rsid w:val="004D4F1B"/>
    <w:rsid w:val="004E17A7"/>
    <w:rsid w:val="004E6A52"/>
    <w:rsid w:val="004F66DD"/>
    <w:rsid w:val="0050429B"/>
    <w:rsid w:val="005100CB"/>
    <w:rsid w:val="00511B74"/>
    <w:rsid w:val="0051410F"/>
    <w:rsid w:val="005268D0"/>
    <w:rsid w:val="0054279D"/>
    <w:rsid w:val="00542FB8"/>
    <w:rsid w:val="00547141"/>
    <w:rsid w:val="00557AE1"/>
    <w:rsid w:val="00575033"/>
    <w:rsid w:val="00584EDA"/>
    <w:rsid w:val="005877C2"/>
    <w:rsid w:val="00591085"/>
    <w:rsid w:val="00594131"/>
    <w:rsid w:val="0059561C"/>
    <w:rsid w:val="005B6618"/>
    <w:rsid w:val="005C0275"/>
    <w:rsid w:val="005D0799"/>
    <w:rsid w:val="005E3B82"/>
    <w:rsid w:val="005F200F"/>
    <w:rsid w:val="006010FD"/>
    <w:rsid w:val="00607EA8"/>
    <w:rsid w:val="00614497"/>
    <w:rsid w:val="00620907"/>
    <w:rsid w:val="00627E53"/>
    <w:rsid w:val="00630E25"/>
    <w:rsid w:val="00634957"/>
    <w:rsid w:val="006468B1"/>
    <w:rsid w:val="006619ED"/>
    <w:rsid w:val="00664755"/>
    <w:rsid w:val="00665017"/>
    <w:rsid w:val="0067347C"/>
    <w:rsid w:val="006752D1"/>
    <w:rsid w:val="006801A3"/>
    <w:rsid w:val="006846FE"/>
    <w:rsid w:val="006A17C4"/>
    <w:rsid w:val="006A44AE"/>
    <w:rsid w:val="006B4E04"/>
    <w:rsid w:val="006C0939"/>
    <w:rsid w:val="006C636F"/>
    <w:rsid w:val="006C7450"/>
    <w:rsid w:val="006D6A89"/>
    <w:rsid w:val="006F61C8"/>
    <w:rsid w:val="00701D57"/>
    <w:rsid w:val="00706A6B"/>
    <w:rsid w:val="0071108A"/>
    <w:rsid w:val="007133F8"/>
    <w:rsid w:val="00715C35"/>
    <w:rsid w:val="007205D3"/>
    <w:rsid w:val="0072514C"/>
    <w:rsid w:val="0073579A"/>
    <w:rsid w:val="00755FA3"/>
    <w:rsid w:val="00756D68"/>
    <w:rsid w:val="00760DA1"/>
    <w:rsid w:val="00772304"/>
    <w:rsid w:val="007737AC"/>
    <w:rsid w:val="007742F5"/>
    <w:rsid w:val="00776851"/>
    <w:rsid w:val="00781BF5"/>
    <w:rsid w:val="007841D5"/>
    <w:rsid w:val="00784845"/>
    <w:rsid w:val="00787E95"/>
    <w:rsid w:val="00795680"/>
    <w:rsid w:val="007B088E"/>
    <w:rsid w:val="007B3455"/>
    <w:rsid w:val="007D3DE4"/>
    <w:rsid w:val="007E2F6C"/>
    <w:rsid w:val="00804C46"/>
    <w:rsid w:val="00807FC1"/>
    <w:rsid w:val="008139CA"/>
    <w:rsid w:val="0082166D"/>
    <w:rsid w:val="00830182"/>
    <w:rsid w:val="008310F4"/>
    <w:rsid w:val="008335C6"/>
    <w:rsid w:val="00847174"/>
    <w:rsid w:val="00880AA4"/>
    <w:rsid w:val="008869B7"/>
    <w:rsid w:val="00894B77"/>
    <w:rsid w:val="008A0B38"/>
    <w:rsid w:val="008A4131"/>
    <w:rsid w:val="008A6D2F"/>
    <w:rsid w:val="008B1282"/>
    <w:rsid w:val="008B14FE"/>
    <w:rsid w:val="008C5AFD"/>
    <w:rsid w:val="008E41B9"/>
    <w:rsid w:val="008E7C2F"/>
    <w:rsid w:val="009063F3"/>
    <w:rsid w:val="00907F8F"/>
    <w:rsid w:val="00915122"/>
    <w:rsid w:val="00941760"/>
    <w:rsid w:val="0096618D"/>
    <w:rsid w:val="00966A50"/>
    <w:rsid w:val="00967E65"/>
    <w:rsid w:val="0098055A"/>
    <w:rsid w:val="00990D5C"/>
    <w:rsid w:val="00994006"/>
    <w:rsid w:val="009B4AD0"/>
    <w:rsid w:val="009C296B"/>
    <w:rsid w:val="009D11B4"/>
    <w:rsid w:val="009D6B8D"/>
    <w:rsid w:val="00A00995"/>
    <w:rsid w:val="00A20BC6"/>
    <w:rsid w:val="00A33438"/>
    <w:rsid w:val="00A34A42"/>
    <w:rsid w:val="00A4020F"/>
    <w:rsid w:val="00A40FCD"/>
    <w:rsid w:val="00A44981"/>
    <w:rsid w:val="00A501FF"/>
    <w:rsid w:val="00A55ECC"/>
    <w:rsid w:val="00A60B80"/>
    <w:rsid w:val="00A82083"/>
    <w:rsid w:val="00A83D1A"/>
    <w:rsid w:val="00A85F32"/>
    <w:rsid w:val="00A926A7"/>
    <w:rsid w:val="00A97684"/>
    <w:rsid w:val="00AB1635"/>
    <w:rsid w:val="00AC0747"/>
    <w:rsid w:val="00AC291B"/>
    <w:rsid w:val="00AD3E58"/>
    <w:rsid w:val="00AE725F"/>
    <w:rsid w:val="00AF4499"/>
    <w:rsid w:val="00B000B8"/>
    <w:rsid w:val="00B10B95"/>
    <w:rsid w:val="00B2651B"/>
    <w:rsid w:val="00B275A4"/>
    <w:rsid w:val="00B47C60"/>
    <w:rsid w:val="00B530EC"/>
    <w:rsid w:val="00B563B0"/>
    <w:rsid w:val="00B566DF"/>
    <w:rsid w:val="00B60F60"/>
    <w:rsid w:val="00B6120E"/>
    <w:rsid w:val="00B73C6B"/>
    <w:rsid w:val="00B90BFA"/>
    <w:rsid w:val="00B96532"/>
    <w:rsid w:val="00BA4055"/>
    <w:rsid w:val="00BA70D1"/>
    <w:rsid w:val="00BB0D2F"/>
    <w:rsid w:val="00BB292F"/>
    <w:rsid w:val="00BC33E6"/>
    <w:rsid w:val="00BD2008"/>
    <w:rsid w:val="00BE6A63"/>
    <w:rsid w:val="00BE723F"/>
    <w:rsid w:val="00BF3B8F"/>
    <w:rsid w:val="00C02347"/>
    <w:rsid w:val="00C1150D"/>
    <w:rsid w:val="00C150C0"/>
    <w:rsid w:val="00C22DDD"/>
    <w:rsid w:val="00C36802"/>
    <w:rsid w:val="00C40747"/>
    <w:rsid w:val="00C46A58"/>
    <w:rsid w:val="00C53F6D"/>
    <w:rsid w:val="00C55A27"/>
    <w:rsid w:val="00C60661"/>
    <w:rsid w:val="00C61162"/>
    <w:rsid w:val="00C66246"/>
    <w:rsid w:val="00C71BA8"/>
    <w:rsid w:val="00C81869"/>
    <w:rsid w:val="00C82EDF"/>
    <w:rsid w:val="00C86AB5"/>
    <w:rsid w:val="00C97FEA"/>
    <w:rsid w:val="00CB7B23"/>
    <w:rsid w:val="00CC1EFE"/>
    <w:rsid w:val="00CC6579"/>
    <w:rsid w:val="00CD1AE6"/>
    <w:rsid w:val="00CD7F89"/>
    <w:rsid w:val="00CE00DB"/>
    <w:rsid w:val="00CE31E0"/>
    <w:rsid w:val="00CF0AF3"/>
    <w:rsid w:val="00CF1298"/>
    <w:rsid w:val="00CF43F1"/>
    <w:rsid w:val="00D066ED"/>
    <w:rsid w:val="00D1534C"/>
    <w:rsid w:val="00D36E41"/>
    <w:rsid w:val="00D42035"/>
    <w:rsid w:val="00D511B9"/>
    <w:rsid w:val="00D62DCA"/>
    <w:rsid w:val="00D97A07"/>
    <w:rsid w:val="00DC3858"/>
    <w:rsid w:val="00DC7101"/>
    <w:rsid w:val="00DD037D"/>
    <w:rsid w:val="00DD3781"/>
    <w:rsid w:val="00DE6587"/>
    <w:rsid w:val="00DE6ABA"/>
    <w:rsid w:val="00DF1BA3"/>
    <w:rsid w:val="00DF36A6"/>
    <w:rsid w:val="00DF50E5"/>
    <w:rsid w:val="00E132AB"/>
    <w:rsid w:val="00E30C5F"/>
    <w:rsid w:val="00E33C00"/>
    <w:rsid w:val="00E506C7"/>
    <w:rsid w:val="00E57D61"/>
    <w:rsid w:val="00E6047F"/>
    <w:rsid w:val="00E71F96"/>
    <w:rsid w:val="00E96379"/>
    <w:rsid w:val="00EA0CB5"/>
    <w:rsid w:val="00EA4D68"/>
    <w:rsid w:val="00EB10CA"/>
    <w:rsid w:val="00EB1534"/>
    <w:rsid w:val="00EC0753"/>
    <w:rsid w:val="00ED7974"/>
    <w:rsid w:val="00EE330F"/>
    <w:rsid w:val="00EF3A59"/>
    <w:rsid w:val="00EF6794"/>
    <w:rsid w:val="00EF71A6"/>
    <w:rsid w:val="00EF7930"/>
    <w:rsid w:val="00F0762A"/>
    <w:rsid w:val="00F243F2"/>
    <w:rsid w:val="00F33542"/>
    <w:rsid w:val="00F33592"/>
    <w:rsid w:val="00F54344"/>
    <w:rsid w:val="00F562EA"/>
    <w:rsid w:val="00F76975"/>
    <w:rsid w:val="00F91121"/>
    <w:rsid w:val="00F964AF"/>
    <w:rsid w:val="00F97118"/>
    <w:rsid w:val="00FA6907"/>
    <w:rsid w:val="00FA7085"/>
    <w:rsid w:val="00FA79A8"/>
    <w:rsid w:val="00FB4EC5"/>
    <w:rsid w:val="00FD3DDC"/>
    <w:rsid w:val="00FE1106"/>
    <w:rsid w:val="00FE26BB"/>
    <w:rsid w:val="00FE3791"/>
    <w:rsid w:val="00FE7EFC"/>
    <w:rsid w:val="02A3EA5D"/>
    <w:rsid w:val="0394E5A0"/>
    <w:rsid w:val="058D9D6E"/>
    <w:rsid w:val="0C5CCD33"/>
    <w:rsid w:val="0CB22374"/>
    <w:rsid w:val="0CCFEAB7"/>
    <w:rsid w:val="0E4DF3D5"/>
    <w:rsid w:val="10857B29"/>
    <w:rsid w:val="112B0248"/>
    <w:rsid w:val="1408F08A"/>
    <w:rsid w:val="14818A45"/>
    <w:rsid w:val="15C9276C"/>
    <w:rsid w:val="1B2A1B80"/>
    <w:rsid w:val="1D5B2A50"/>
    <w:rsid w:val="1D62E458"/>
    <w:rsid w:val="1D91DBB5"/>
    <w:rsid w:val="1FE476B2"/>
    <w:rsid w:val="1FF140BC"/>
    <w:rsid w:val="207BD481"/>
    <w:rsid w:val="2353AA36"/>
    <w:rsid w:val="244F1A08"/>
    <w:rsid w:val="26F6F94A"/>
    <w:rsid w:val="28E5947B"/>
    <w:rsid w:val="2B4F2713"/>
    <w:rsid w:val="2FA2C864"/>
    <w:rsid w:val="34BF19B9"/>
    <w:rsid w:val="37C4C554"/>
    <w:rsid w:val="396962DB"/>
    <w:rsid w:val="3E707D18"/>
    <w:rsid w:val="4303F8C0"/>
    <w:rsid w:val="437D3521"/>
    <w:rsid w:val="442D3015"/>
    <w:rsid w:val="45A2454D"/>
    <w:rsid w:val="46C68DEA"/>
    <w:rsid w:val="4A59D766"/>
    <w:rsid w:val="517037B7"/>
    <w:rsid w:val="550B6648"/>
    <w:rsid w:val="5560B120"/>
    <w:rsid w:val="5846B74C"/>
    <w:rsid w:val="586AE7A9"/>
    <w:rsid w:val="5D604037"/>
    <w:rsid w:val="5EB8FD11"/>
    <w:rsid w:val="5EBCB6A4"/>
    <w:rsid w:val="5F1FF692"/>
    <w:rsid w:val="6F6BB4FA"/>
    <w:rsid w:val="6F98AF4B"/>
    <w:rsid w:val="7183356C"/>
    <w:rsid w:val="73818768"/>
    <w:rsid w:val="7730B3CD"/>
    <w:rsid w:val="77EC8050"/>
    <w:rsid w:val="789139F2"/>
    <w:rsid w:val="79051FA9"/>
    <w:rsid w:val="7C757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D07D64"/>
  <w15:docId w15:val="{002CACA6-EE55-48AD-AAA8-76C66E0B7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1754"/>
    <w:rPr>
      <w:rFonts w:ascii="Calibri" w:eastAsia="Calibri" w:hAnsi="Calibri" w:cs="Times New Roman"/>
    </w:rPr>
  </w:style>
  <w:style w:type="paragraph" w:styleId="Heading1">
    <w:name w:val="heading 1"/>
    <w:basedOn w:val="Normal"/>
    <w:next w:val="Normal"/>
    <w:link w:val="Heading1Char"/>
    <w:uiPriority w:val="9"/>
    <w:qFormat/>
    <w:rsid w:val="00420C22"/>
    <w:pPr>
      <w:keepNext/>
      <w:keepLines/>
      <w:spacing w:after="240" w:line="240" w:lineRule="auto"/>
      <w:outlineLvl w:val="0"/>
    </w:pPr>
    <w:rPr>
      <w:rFonts w:ascii="Arial" w:eastAsia="Times New Roman" w:hAnsi="Arial"/>
      <w:b/>
      <w:bCs/>
      <w:sz w:val="6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20C22"/>
    <w:rPr>
      <w:rFonts w:ascii="Arial" w:eastAsia="Times New Roman" w:hAnsi="Arial" w:cs="Times New Roman"/>
      <w:b/>
      <w:bCs/>
      <w:sz w:val="60"/>
      <w:szCs w:val="32"/>
    </w:rPr>
  </w:style>
  <w:style w:type="character" w:styleId="Hyperlink">
    <w:name w:val="Hyperlink"/>
    <w:rsid w:val="00420C22"/>
    <w:rPr>
      <w:strike w:val="0"/>
      <w:dstrike w:val="0"/>
      <w:color w:val="0000CC"/>
      <w:u w:val="none"/>
      <w:effect w:val="none"/>
    </w:rPr>
  </w:style>
  <w:style w:type="paragraph" w:styleId="ListParagraph">
    <w:name w:val="List Paragraph"/>
    <w:basedOn w:val="Normal"/>
    <w:uiPriority w:val="34"/>
    <w:qFormat/>
    <w:rsid w:val="00420C22"/>
    <w:pPr>
      <w:ind w:left="720"/>
      <w:contextualSpacing/>
    </w:pPr>
  </w:style>
  <w:style w:type="table" w:styleId="TableGrid">
    <w:name w:val="Table Grid"/>
    <w:basedOn w:val="TableNormal"/>
    <w:uiPriority w:val="59"/>
    <w:rsid w:val="00F76975"/>
    <w:pPr>
      <w:spacing w:after="0" w:line="240" w:lineRule="auto"/>
    </w:pPr>
    <w:rPr>
      <w: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95E1C"/>
    <w:rPr>
      <w:color w:val="808080"/>
    </w:rPr>
  </w:style>
  <w:style w:type="paragraph" w:styleId="BalloonText">
    <w:name w:val="Balloon Text"/>
    <w:basedOn w:val="Normal"/>
    <w:link w:val="BalloonTextChar"/>
    <w:uiPriority w:val="99"/>
    <w:semiHidden/>
    <w:unhideWhenUsed/>
    <w:rsid w:val="00395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E1C"/>
    <w:rPr>
      <w:rFonts w:ascii="Tahoma" w:eastAsia="Calibri" w:hAnsi="Tahoma" w:cs="Tahoma"/>
      <w:sz w:val="16"/>
      <w:szCs w:val="16"/>
    </w:rPr>
  </w:style>
  <w:style w:type="paragraph" w:styleId="Header">
    <w:name w:val="header"/>
    <w:basedOn w:val="Normal"/>
    <w:link w:val="HeaderChar"/>
    <w:uiPriority w:val="99"/>
    <w:unhideWhenUsed/>
    <w:rsid w:val="00CF0A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AF3"/>
    <w:rPr>
      <w:rFonts w:ascii="Calibri" w:eastAsia="Calibri" w:hAnsi="Calibri" w:cs="Times New Roman"/>
    </w:rPr>
  </w:style>
  <w:style w:type="paragraph" w:styleId="Footer">
    <w:name w:val="footer"/>
    <w:basedOn w:val="Normal"/>
    <w:link w:val="FooterChar"/>
    <w:uiPriority w:val="99"/>
    <w:unhideWhenUsed/>
    <w:rsid w:val="00CF0A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AF3"/>
    <w:rPr>
      <w:rFonts w:ascii="Calibri" w:eastAsia="Calibri" w:hAnsi="Calibri" w:cs="Times New Roman"/>
    </w:rPr>
  </w:style>
  <w:style w:type="character" w:styleId="CommentReference">
    <w:name w:val="annotation reference"/>
    <w:basedOn w:val="DefaultParagraphFont"/>
    <w:uiPriority w:val="99"/>
    <w:semiHidden/>
    <w:unhideWhenUsed/>
    <w:rsid w:val="003870A6"/>
    <w:rPr>
      <w:sz w:val="16"/>
      <w:szCs w:val="16"/>
    </w:rPr>
  </w:style>
  <w:style w:type="paragraph" w:styleId="CommentText">
    <w:name w:val="annotation text"/>
    <w:basedOn w:val="Normal"/>
    <w:link w:val="CommentTextChar"/>
    <w:uiPriority w:val="99"/>
    <w:semiHidden/>
    <w:unhideWhenUsed/>
    <w:rsid w:val="003870A6"/>
    <w:pPr>
      <w:spacing w:line="240" w:lineRule="auto"/>
    </w:pPr>
    <w:rPr>
      <w:sz w:val="20"/>
      <w:szCs w:val="20"/>
    </w:rPr>
  </w:style>
  <w:style w:type="character" w:customStyle="1" w:styleId="CommentTextChar">
    <w:name w:val="Comment Text Char"/>
    <w:basedOn w:val="DefaultParagraphFont"/>
    <w:link w:val="CommentText"/>
    <w:uiPriority w:val="99"/>
    <w:semiHidden/>
    <w:rsid w:val="003870A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870A6"/>
    <w:rPr>
      <w:b/>
      <w:bCs/>
    </w:rPr>
  </w:style>
  <w:style w:type="character" w:customStyle="1" w:styleId="CommentSubjectChar">
    <w:name w:val="Comment Subject Char"/>
    <w:basedOn w:val="CommentTextChar"/>
    <w:link w:val="CommentSubject"/>
    <w:uiPriority w:val="99"/>
    <w:semiHidden/>
    <w:rsid w:val="003870A6"/>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2B5648"/>
    <w:rPr>
      <w:color w:val="800080" w:themeColor="followedHyperlink"/>
      <w:u w:val="single"/>
    </w:rPr>
  </w:style>
  <w:style w:type="table" w:styleId="GridTable1Light-Accent1">
    <w:name w:val="Grid Table 1 Light Accent 1"/>
    <w:basedOn w:val="TableNormal"/>
    <w:uiPriority w:val="46"/>
    <w:rsid w:val="007E2F6C"/>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BE723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756D68"/>
    <w:rPr>
      <w:color w:val="605E5C"/>
      <w:shd w:val="clear" w:color="auto" w:fill="E1DFDD"/>
    </w:rPr>
  </w:style>
  <w:style w:type="character" w:customStyle="1" w:styleId="normaltextrun">
    <w:name w:val="normaltextrun"/>
    <w:basedOn w:val="DefaultParagraphFont"/>
    <w:rsid w:val="00CB7B23"/>
  </w:style>
  <w:style w:type="character" w:customStyle="1" w:styleId="eop">
    <w:name w:val="eop"/>
    <w:basedOn w:val="DefaultParagraphFont"/>
    <w:rsid w:val="00CB7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9013">
      <w:bodyDiv w:val="1"/>
      <w:marLeft w:val="0"/>
      <w:marRight w:val="0"/>
      <w:marTop w:val="0"/>
      <w:marBottom w:val="0"/>
      <w:divBdr>
        <w:top w:val="none" w:sz="0" w:space="0" w:color="auto"/>
        <w:left w:val="none" w:sz="0" w:space="0" w:color="auto"/>
        <w:bottom w:val="none" w:sz="0" w:space="0" w:color="auto"/>
        <w:right w:val="none" w:sz="0" w:space="0" w:color="auto"/>
      </w:divBdr>
    </w:div>
    <w:div w:id="627007339">
      <w:bodyDiv w:val="1"/>
      <w:marLeft w:val="0"/>
      <w:marRight w:val="0"/>
      <w:marTop w:val="0"/>
      <w:marBottom w:val="0"/>
      <w:divBdr>
        <w:top w:val="none" w:sz="0" w:space="0" w:color="auto"/>
        <w:left w:val="none" w:sz="0" w:space="0" w:color="auto"/>
        <w:bottom w:val="none" w:sz="0" w:space="0" w:color="auto"/>
        <w:right w:val="none" w:sz="0" w:space="0" w:color="auto"/>
      </w:divBdr>
    </w:div>
    <w:div w:id="1204098362">
      <w:bodyDiv w:val="1"/>
      <w:marLeft w:val="0"/>
      <w:marRight w:val="0"/>
      <w:marTop w:val="0"/>
      <w:marBottom w:val="0"/>
      <w:divBdr>
        <w:top w:val="none" w:sz="0" w:space="0" w:color="auto"/>
        <w:left w:val="none" w:sz="0" w:space="0" w:color="auto"/>
        <w:bottom w:val="none" w:sz="0" w:space="0" w:color="auto"/>
        <w:right w:val="none" w:sz="0" w:space="0" w:color="auto"/>
      </w:divBdr>
    </w:div>
    <w:div w:id="1213731189">
      <w:bodyDiv w:val="1"/>
      <w:marLeft w:val="0"/>
      <w:marRight w:val="0"/>
      <w:marTop w:val="0"/>
      <w:marBottom w:val="0"/>
      <w:divBdr>
        <w:top w:val="none" w:sz="0" w:space="0" w:color="auto"/>
        <w:left w:val="none" w:sz="0" w:space="0" w:color="auto"/>
        <w:bottom w:val="none" w:sz="0" w:space="0" w:color="auto"/>
        <w:right w:val="none" w:sz="0" w:space="0" w:color="auto"/>
      </w:divBdr>
    </w:div>
    <w:div w:id="1457068557">
      <w:bodyDiv w:val="1"/>
      <w:marLeft w:val="0"/>
      <w:marRight w:val="0"/>
      <w:marTop w:val="0"/>
      <w:marBottom w:val="0"/>
      <w:divBdr>
        <w:top w:val="none" w:sz="0" w:space="0" w:color="auto"/>
        <w:left w:val="none" w:sz="0" w:space="0" w:color="auto"/>
        <w:bottom w:val="none" w:sz="0" w:space="0" w:color="auto"/>
        <w:right w:val="none" w:sz="0" w:space="0" w:color="auto"/>
      </w:divBdr>
    </w:div>
    <w:div w:id="1534536435">
      <w:bodyDiv w:val="1"/>
      <w:marLeft w:val="0"/>
      <w:marRight w:val="0"/>
      <w:marTop w:val="0"/>
      <w:marBottom w:val="0"/>
      <w:divBdr>
        <w:top w:val="none" w:sz="0" w:space="0" w:color="auto"/>
        <w:left w:val="none" w:sz="0" w:space="0" w:color="auto"/>
        <w:bottom w:val="none" w:sz="0" w:space="0" w:color="auto"/>
        <w:right w:val="none" w:sz="0" w:space="0" w:color="auto"/>
      </w:divBdr>
    </w:div>
    <w:div w:id="1619407036">
      <w:bodyDiv w:val="1"/>
      <w:marLeft w:val="0"/>
      <w:marRight w:val="0"/>
      <w:marTop w:val="0"/>
      <w:marBottom w:val="0"/>
      <w:divBdr>
        <w:top w:val="none" w:sz="0" w:space="0" w:color="auto"/>
        <w:left w:val="none" w:sz="0" w:space="0" w:color="auto"/>
        <w:bottom w:val="none" w:sz="0" w:space="0" w:color="auto"/>
        <w:right w:val="none" w:sz="0" w:space="0" w:color="auto"/>
      </w:divBdr>
    </w:div>
    <w:div w:id="1632907215">
      <w:bodyDiv w:val="1"/>
      <w:marLeft w:val="0"/>
      <w:marRight w:val="0"/>
      <w:marTop w:val="0"/>
      <w:marBottom w:val="0"/>
      <w:divBdr>
        <w:top w:val="none" w:sz="0" w:space="0" w:color="auto"/>
        <w:left w:val="none" w:sz="0" w:space="0" w:color="auto"/>
        <w:bottom w:val="none" w:sz="0" w:space="0" w:color="auto"/>
        <w:right w:val="none" w:sz="0" w:space="0" w:color="auto"/>
      </w:divBdr>
    </w:div>
    <w:div w:id="1752892179">
      <w:bodyDiv w:val="1"/>
      <w:marLeft w:val="0"/>
      <w:marRight w:val="0"/>
      <w:marTop w:val="0"/>
      <w:marBottom w:val="0"/>
      <w:divBdr>
        <w:top w:val="none" w:sz="0" w:space="0" w:color="auto"/>
        <w:left w:val="none" w:sz="0" w:space="0" w:color="auto"/>
        <w:bottom w:val="none" w:sz="0" w:space="0" w:color="auto"/>
        <w:right w:val="none" w:sz="0" w:space="0" w:color="auto"/>
      </w:divBdr>
    </w:div>
    <w:div w:id="195286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aht.dpo@nhs.net"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dpo@essex.gov.uk" TargetMode="External"/><Relationship Id="rId17" Type="http://schemas.openxmlformats.org/officeDocument/2006/relationships/hyperlink" Target="mailto:public.health@essex.gov.uk"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ico.org.uk/for-organisations/guide-to-the-general-data-protection-regulation-gdpr/individual-right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ico.org.uk/for-organisations/guide-to-data-protection/guide-to-the-general-data-protection-regulation-gdpr/key-definitions/controllers-and-processors/"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836597/Teenage_Pregnancy_Prevention_Framework.pdf" TargetMode="External"/><Relationship Id="rId22"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D25F057D9EE46B3AC37AC7557DF00C1"/>
        <w:category>
          <w:name w:val="General"/>
          <w:gallery w:val="placeholder"/>
        </w:category>
        <w:types>
          <w:type w:val="bbPlcHdr"/>
        </w:types>
        <w:behaviors>
          <w:behavior w:val="content"/>
        </w:behaviors>
        <w:guid w:val="{BE701D60-3F3B-489C-8615-34D291BB8B98}"/>
      </w:docPartPr>
      <w:docPartBody>
        <w:p w:rsidR="0033667E" w:rsidRDefault="002A6A6E" w:rsidP="002A6A6E">
          <w:pPr>
            <w:pStyle w:val="7D25F057D9EE46B3AC37AC7557DF00C1"/>
          </w:pPr>
          <w:r w:rsidRPr="00D1534C">
            <w:rPr>
              <w:rStyle w:val="PlaceholderText"/>
              <w:sz w:val="24"/>
            </w:rPr>
            <w:t>Choose an item.</w:t>
          </w:r>
        </w:p>
      </w:docPartBody>
    </w:docPart>
    <w:docPart>
      <w:docPartPr>
        <w:name w:val="C7C3658C9EFF455AA9A89EA038780A10"/>
        <w:category>
          <w:name w:val="General"/>
          <w:gallery w:val="placeholder"/>
        </w:category>
        <w:types>
          <w:type w:val="bbPlcHdr"/>
        </w:types>
        <w:behaviors>
          <w:behavior w:val="content"/>
        </w:behaviors>
        <w:guid w:val="{CCF61E46-6AEE-479C-92DB-07A69276390F}"/>
      </w:docPartPr>
      <w:docPartBody>
        <w:p w:rsidR="0033667E" w:rsidRDefault="002A6A6E" w:rsidP="002A6A6E">
          <w:pPr>
            <w:pStyle w:val="C7C3658C9EFF455AA9A89EA038780A10"/>
          </w:pPr>
          <w:r w:rsidRPr="00D1534C">
            <w:rPr>
              <w:rStyle w:val="PlaceholderText"/>
              <w:sz w:val="24"/>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7337"/>
    <w:rsid w:val="000A64C0"/>
    <w:rsid w:val="001B0521"/>
    <w:rsid w:val="001C257D"/>
    <w:rsid w:val="00257415"/>
    <w:rsid w:val="002A6A6E"/>
    <w:rsid w:val="0033667E"/>
    <w:rsid w:val="003A0A0E"/>
    <w:rsid w:val="00471CCB"/>
    <w:rsid w:val="00605EBD"/>
    <w:rsid w:val="0064350A"/>
    <w:rsid w:val="00701167"/>
    <w:rsid w:val="007741C8"/>
    <w:rsid w:val="00940BC5"/>
    <w:rsid w:val="00A040F8"/>
    <w:rsid w:val="00A60B80"/>
    <w:rsid w:val="00B721BC"/>
    <w:rsid w:val="00BA1CAA"/>
    <w:rsid w:val="00C81869"/>
    <w:rsid w:val="00CB3959"/>
    <w:rsid w:val="00CD4491"/>
    <w:rsid w:val="00CE4DA0"/>
    <w:rsid w:val="00CF0B9E"/>
    <w:rsid w:val="00D8171E"/>
    <w:rsid w:val="00DF02A4"/>
    <w:rsid w:val="00DF5CB8"/>
    <w:rsid w:val="00E107E1"/>
    <w:rsid w:val="00E239CA"/>
    <w:rsid w:val="00EC0792"/>
    <w:rsid w:val="00FC7337"/>
    <w:rsid w:val="00FD3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6A6E"/>
    <w:rPr>
      <w:color w:val="808080"/>
    </w:rPr>
  </w:style>
  <w:style w:type="paragraph" w:customStyle="1" w:styleId="7D25F057D9EE46B3AC37AC7557DF00C1">
    <w:name w:val="7D25F057D9EE46B3AC37AC7557DF00C1"/>
    <w:rsid w:val="002A6A6E"/>
    <w:pPr>
      <w:spacing w:after="160" w:line="259" w:lineRule="auto"/>
    </w:pPr>
  </w:style>
  <w:style w:type="paragraph" w:customStyle="1" w:styleId="C7C3658C9EFF455AA9A89EA038780A10">
    <w:name w:val="C7C3658C9EFF455AA9A89EA038780A10"/>
    <w:rsid w:val="002A6A6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6a461f78-e7a2-485a-8a47-5fc604b04102" xsi:nil="true"/>
    <lcf76f155ced4ddcb4097134ff3c332f xmlns="f2eba182-dee2-4ca0-b750-68efdd396af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F7654D0995E446AEF0D91C2AC72370" ma:contentTypeVersion="15" ma:contentTypeDescription="Create a new document." ma:contentTypeScope="" ma:versionID="ea6f37891e71ba0e397c9cdb87d04161">
  <xsd:schema xmlns:xsd="http://www.w3.org/2001/XMLSchema" xmlns:xs="http://www.w3.org/2001/XMLSchema" xmlns:p="http://schemas.microsoft.com/office/2006/metadata/properties" xmlns:ns2="f2eba182-dee2-4ca0-b750-68efdd396afc" xmlns:ns3="980b873e-ec19-445c-a221-f3669fe6cae8" xmlns:ns4="6a461f78-e7a2-485a-8a47-5fc604b04102" targetNamespace="http://schemas.microsoft.com/office/2006/metadata/properties" ma:root="true" ma:fieldsID="1c201421ebae36acf2e1bc1d30bfe898" ns2:_="" ns3:_="" ns4:_="">
    <xsd:import namespace="f2eba182-dee2-4ca0-b750-68efdd396afc"/>
    <xsd:import namespace="980b873e-ec19-445c-a221-f3669fe6cae8"/>
    <xsd:import namespace="6a461f78-e7a2-485a-8a47-5fc604b0410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eba182-dee2-4ca0-b750-68efdd396a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1de9a85-6517-4fbb-af6e-3d8f59a4cb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0b873e-ec19-445c-a221-f3669fe6cae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461f78-e7a2-485a-8a47-5fc604b04102"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bd749f7-f064-4cee-a371-3eb0a3a38e9c}" ma:internalName="TaxCatchAll" ma:showField="CatchAllData" ma:web="980b873e-ec19-445c-a221-f3669fe6cae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896B650-95CE-4142-A00C-8B33F81102EB}">
  <ds:schemaRefs>
    <ds:schemaRef ds:uri="http://schemas.openxmlformats.org/officeDocument/2006/bibliography"/>
  </ds:schemaRefs>
</ds:datastoreItem>
</file>

<file path=customXml/itemProps2.xml><?xml version="1.0" encoding="utf-8"?>
<ds:datastoreItem xmlns:ds="http://schemas.openxmlformats.org/officeDocument/2006/customXml" ds:itemID="{DEE59C7D-628D-4491-959F-1FEF05A765E3}">
  <ds:schemaRefs>
    <ds:schemaRef ds:uri="6a461f78-e7a2-485a-8a47-5fc604b04102"/>
    <ds:schemaRef ds:uri="http://purl.org/dc/elements/1.1/"/>
    <ds:schemaRef ds:uri="http://schemas.microsoft.com/office/infopath/2007/PartnerControls"/>
    <ds:schemaRef ds:uri="http://purl.org/dc/dcmitype/"/>
    <ds:schemaRef ds:uri="http://purl.org/dc/terms/"/>
    <ds:schemaRef ds:uri="http://schemas.microsoft.com/office/2006/documentManagement/types"/>
    <ds:schemaRef ds:uri="f2eba182-dee2-4ca0-b750-68efdd396afc"/>
    <ds:schemaRef ds:uri="http://schemas.openxmlformats.org/package/2006/metadata/core-properties"/>
    <ds:schemaRef ds:uri="980b873e-ec19-445c-a221-f3669fe6cae8"/>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A43EF7C-5AA6-4E8E-8DF0-76082B1CD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eba182-dee2-4ca0-b750-68efdd396afc"/>
    <ds:schemaRef ds:uri="980b873e-ec19-445c-a221-f3669fe6cae8"/>
    <ds:schemaRef ds:uri="6a461f78-e7a2-485a-8a47-5fc604b041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AB19123-53BB-45C0-82F8-2A4431A20A8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11</Pages>
  <Words>2466</Words>
  <Characters>14057</Characters>
  <Application>Microsoft Office Word</Application>
  <DocSecurity>8</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Gemma Gibbs - Senior Information Governance Officer</cp:lastModifiedBy>
  <cp:revision>33</cp:revision>
  <dcterms:created xsi:type="dcterms:W3CDTF">2022-06-16T07:45:00Z</dcterms:created>
  <dcterms:modified xsi:type="dcterms:W3CDTF">2022-06-29T09:09:00Z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d8be9e-c8d9-4b9c-bd40-2c27cc7ea2e6_SiteId">
    <vt:lpwstr>a8b4324f-155c-4215-a0f1-7ed8cc9a992f</vt:lpwstr>
  </property>
  <property fmtid="{D5CDD505-2E9C-101B-9397-08002B2CF9AE}" pid="3" name="MSIP_Label_39d8be9e-c8d9-4b9c-bd40-2c27cc7ea2e6_Method">
    <vt:lpwstr>Standard</vt:lpwstr>
  </property>
  <property fmtid="{D5CDD505-2E9C-101B-9397-08002B2CF9AE}" pid="4" name="MSIP_Label_39d8be9e-c8d9-4b9c-bd40-2c27cc7ea2e6_Name">
    <vt:lpwstr>39d8be9e-c8d9-4b9c-bd40-2c27cc7ea2e6</vt:lpwstr>
  </property>
  <property fmtid="{D5CDD505-2E9C-101B-9397-08002B2CF9AE}" pid="5" name="MSIP_Label_39d8be9e-c8d9-4b9c-bd40-2c27cc7ea2e6_ActionId">
    <vt:lpwstr>b85bcdc7-3748-4725-9e9e-0000ae1331b7</vt:lpwstr>
  </property>
  <property fmtid="{D5CDD505-2E9C-101B-9397-08002B2CF9AE}" pid="6" name="MediaServiceImageTags">
    <vt:lpwstr/>
  </property>
  <property fmtid="{D5CDD505-2E9C-101B-9397-08002B2CF9AE}" pid="7" name="ContentTypeId">
    <vt:lpwstr>0x01010024F7654D0995E446AEF0D91C2AC72370</vt:lpwstr>
  </property>
  <property fmtid="{D5CDD505-2E9C-101B-9397-08002B2CF9AE}" pid="8" name="MSIP_Label_39d8be9e-c8d9-4b9c-bd40-2c27cc7ea2e6_Enabled">
    <vt:lpwstr>true</vt:lpwstr>
  </property>
  <property fmtid="{D5CDD505-2E9C-101B-9397-08002B2CF9AE}" pid="9" name="MSIP_Label_39d8be9e-c8d9-4b9c-bd40-2c27cc7ea2e6_SetDate">
    <vt:lpwstr>2020-10-16T12:25:12Z</vt:lpwstr>
  </property>
  <property fmtid="{D5CDD505-2E9C-101B-9397-08002B2CF9AE}" pid="10" name="MSIP_Label_39d8be9e-c8d9-4b9c-bd40-2c27cc7ea2e6_ContentBits">
    <vt:lpwstr>0</vt:lpwstr>
  </property>
</Properties>
</file>